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0" w:type="dxa"/>
        <w:tblLayout w:type="fixed"/>
        <w:tblCellMar>
          <w:left w:w="0" w:type="dxa"/>
          <w:right w:w="0" w:type="dxa"/>
        </w:tblCellMar>
        <w:tblLook w:val="0000" w:firstRow="0" w:lastRow="0" w:firstColumn="0" w:lastColumn="0" w:noHBand="0" w:noVBand="0"/>
      </w:tblPr>
      <w:tblGrid>
        <w:gridCol w:w="1800"/>
        <w:gridCol w:w="3600"/>
        <w:gridCol w:w="1727"/>
        <w:gridCol w:w="1873"/>
        <w:gridCol w:w="1800"/>
      </w:tblGrid>
      <w:tr w:rsidR="00302D42" w:rsidRPr="006768B2" w14:paraId="42E01F1C" w14:textId="77777777" w:rsidTr="3165BF88">
        <w:trPr>
          <w:cantSplit/>
        </w:trPr>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0F664357" w14:textId="3204B653" w:rsidR="00302D42" w:rsidRPr="006768B2" w:rsidRDefault="00AD3DB6">
            <w:pPr>
              <w:widowControl w:val="0"/>
              <w:autoSpaceDE w:val="0"/>
              <w:autoSpaceDN w:val="0"/>
              <w:adjustRightInd w:val="0"/>
              <w:spacing w:after="0" w:line="240" w:lineRule="auto"/>
              <w:rPr>
                <w:rFonts w:ascii="Verdana" w:hAnsi="Verdana" w:cs="Arial"/>
                <w:color w:val="000000"/>
                <w:sz w:val="24"/>
                <w:szCs w:val="24"/>
              </w:rPr>
            </w:pPr>
            <w:r>
              <w:rPr>
                <w:rFonts w:ascii="Verdana" w:hAnsi="Verdana" w:cs="Arial"/>
                <w:color w:val="000000"/>
                <w:sz w:val="24"/>
                <w:szCs w:val="24"/>
              </w:rPr>
              <w:t>Version</w:t>
            </w:r>
          </w:p>
        </w:tc>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61321BA6"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t>Description of Change</w:t>
            </w:r>
          </w:p>
        </w:tc>
        <w:tc>
          <w:tcPr>
            <w:tcW w:w="17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5A5B8E3D"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t>Date Issued</w:t>
            </w:r>
          </w:p>
        </w:tc>
        <w:tc>
          <w:tcPr>
            <w:tcW w:w="18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056C9953"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t>Approved by</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3242AC7E"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t>Date</w:t>
            </w:r>
          </w:p>
        </w:tc>
      </w:tr>
      <w:tr w:rsidR="00037EFE" w:rsidRPr="006768B2" w14:paraId="29F79426" w14:textId="77777777" w:rsidTr="3165BF88">
        <w:trPr>
          <w:cantSplit/>
        </w:trPr>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B165E00" w14:textId="3DF5F0B2" w:rsidR="00037EFE" w:rsidRPr="006768B2" w:rsidRDefault="00AD3DB6" w:rsidP="00037EFE">
            <w:pPr>
              <w:widowControl w:val="0"/>
              <w:autoSpaceDE w:val="0"/>
              <w:autoSpaceDN w:val="0"/>
              <w:adjustRightInd w:val="0"/>
              <w:spacing w:after="0" w:line="240" w:lineRule="auto"/>
              <w:jc w:val="center"/>
              <w:rPr>
                <w:rFonts w:ascii="Verdana" w:hAnsi="Verdana" w:cs="Arial"/>
                <w:color w:val="000000"/>
                <w:sz w:val="20"/>
                <w:szCs w:val="20"/>
              </w:rPr>
            </w:pPr>
            <w:r>
              <w:rPr>
                <w:rFonts w:ascii="Verdana" w:hAnsi="Verdana" w:cs="Arial"/>
                <w:color w:val="000000"/>
                <w:sz w:val="20"/>
                <w:szCs w:val="20"/>
              </w:rPr>
              <w:t>1</w:t>
            </w:r>
          </w:p>
        </w:tc>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420DDE6" w14:textId="7918DA8D" w:rsidR="00037EFE" w:rsidRPr="006768B2" w:rsidRDefault="006E3F65" w:rsidP="00037EF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SOP Created</w:t>
            </w:r>
          </w:p>
        </w:tc>
        <w:tc>
          <w:tcPr>
            <w:tcW w:w="172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BED875D" w14:textId="522CD0C3" w:rsidR="00037EFE" w:rsidRPr="006768B2" w:rsidRDefault="00417C9E" w:rsidP="00037EF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themeColor="text1"/>
                <w:sz w:val="20"/>
                <w:szCs w:val="20"/>
              </w:rPr>
              <w:t>30-</w:t>
            </w:r>
            <w:r w:rsidR="0092113C">
              <w:rPr>
                <w:rFonts w:ascii="Verdana" w:hAnsi="Verdana" w:cs="Arial"/>
                <w:color w:val="000000" w:themeColor="text1"/>
                <w:sz w:val="20"/>
                <w:szCs w:val="20"/>
              </w:rPr>
              <w:t>03-23</w:t>
            </w:r>
          </w:p>
        </w:tc>
        <w:tc>
          <w:tcPr>
            <w:tcW w:w="18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726EC736" w14:textId="25868ED5" w:rsidR="00037EFE" w:rsidRPr="006768B2" w:rsidRDefault="0092113C" w:rsidP="00037EF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themeColor="text1"/>
                <w:sz w:val="20"/>
                <w:szCs w:val="20"/>
              </w:rPr>
              <w:t>Nicola Hutchings</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EDD46F3" w14:textId="39E25041" w:rsidR="00037EFE" w:rsidRPr="006768B2" w:rsidRDefault="0092113C" w:rsidP="00037EF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themeColor="text1"/>
                <w:sz w:val="20"/>
                <w:szCs w:val="20"/>
              </w:rPr>
              <w:t>30-03-23</w:t>
            </w:r>
          </w:p>
        </w:tc>
      </w:tr>
      <w:tr w:rsidR="00037EFE" w:rsidRPr="006768B2" w14:paraId="26E58F65" w14:textId="77777777" w:rsidTr="3165BF88">
        <w:trPr>
          <w:cantSplit/>
        </w:trPr>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9FB2E4E" w14:textId="129E622E" w:rsidR="00037EFE" w:rsidRPr="006768B2" w:rsidRDefault="00037EFE" w:rsidP="00037EFE">
            <w:pPr>
              <w:widowControl w:val="0"/>
              <w:autoSpaceDE w:val="0"/>
              <w:autoSpaceDN w:val="0"/>
              <w:adjustRightInd w:val="0"/>
              <w:spacing w:after="0" w:line="240" w:lineRule="auto"/>
              <w:jc w:val="center"/>
              <w:rPr>
                <w:rFonts w:ascii="Verdana" w:hAnsi="Verdana" w:cs="Arial"/>
                <w:color w:val="000000"/>
                <w:sz w:val="20"/>
                <w:szCs w:val="20"/>
              </w:rPr>
            </w:pPr>
          </w:p>
        </w:tc>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42C182A" w14:textId="47EAB7EA"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72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AA7D515" w14:textId="0E936733"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3A64797" w14:textId="77777777"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D155834" w14:textId="773A31BF"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r>
      <w:tr w:rsidR="00037EFE" w:rsidRPr="006768B2" w14:paraId="521B5604" w14:textId="77777777" w:rsidTr="3165BF88">
        <w:trPr>
          <w:cantSplit/>
        </w:trPr>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FBADAA0" w14:textId="16345306" w:rsidR="00037EFE" w:rsidRPr="006768B2" w:rsidRDefault="00037EFE" w:rsidP="00037EFE">
            <w:pPr>
              <w:widowControl w:val="0"/>
              <w:autoSpaceDE w:val="0"/>
              <w:autoSpaceDN w:val="0"/>
              <w:adjustRightInd w:val="0"/>
              <w:spacing w:after="0" w:line="240" w:lineRule="auto"/>
              <w:jc w:val="center"/>
              <w:rPr>
                <w:rFonts w:ascii="Verdana" w:hAnsi="Verdana" w:cs="Arial"/>
                <w:color w:val="000000"/>
                <w:sz w:val="20"/>
                <w:szCs w:val="20"/>
              </w:rPr>
            </w:pPr>
          </w:p>
        </w:tc>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4E2C0B0" w14:textId="55D98E48"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72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A06DCC8" w14:textId="6F1666E6"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450AB03" w14:textId="03D0749D"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5BD8170" w14:textId="61292DD7"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r>
      <w:tr w:rsidR="00037EFE" w:rsidRPr="006768B2" w14:paraId="05A7A711" w14:textId="77777777" w:rsidTr="3165BF88">
        <w:trPr>
          <w:cantSplit/>
        </w:trPr>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7DBFB75C" w14:textId="54537E97" w:rsidR="00037EFE" w:rsidRPr="006768B2" w:rsidRDefault="00037EFE" w:rsidP="00037EFE">
            <w:pPr>
              <w:widowControl w:val="0"/>
              <w:autoSpaceDE w:val="0"/>
              <w:autoSpaceDN w:val="0"/>
              <w:adjustRightInd w:val="0"/>
              <w:spacing w:after="0" w:line="240" w:lineRule="auto"/>
              <w:jc w:val="center"/>
              <w:rPr>
                <w:rFonts w:ascii="Verdana" w:hAnsi="Verdana" w:cs="Arial"/>
                <w:color w:val="000000"/>
                <w:sz w:val="20"/>
                <w:szCs w:val="20"/>
              </w:rPr>
            </w:pPr>
          </w:p>
        </w:tc>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EEA3171" w14:textId="11891E13"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72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977A0FB" w14:textId="213F3962"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D678A5C" w14:textId="73C68091"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833C8B5" w14:textId="7061D21C"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r>
      <w:tr w:rsidR="00037EFE" w:rsidRPr="006768B2" w14:paraId="1CD293AA" w14:textId="77777777" w:rsidTr="3165BF88">
        <w:trPr>
          <w:cantSplit/>
        </w:trPr>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BC0EC74" w14:textId="2EA6AE8E" w:rsidR="00037EFE" w:rsidRPr="006768B2" w:rsidRDefault="00037EFE" w:rsidP="00037EFE">
            <w:pPr>
              <w:widowControl w:val="0"/>
              <w:autoSpaceDE w:val="0"/>
              <w:autoSpaceDN w:val="0"/>
              <w:adjustRightInd w:val="0"/>
              <w:spacing w:after="0" w:line="240" w:lineRule="auto"/>
              <w:jc w:val="center"/>
              <w:rPr>
                <w:rFonts w:ascii="Verdana" w:hAnsi="Verdana" w:cs="Arial"/>
                <w:color w:val="000000"/>
                <w:sz w:val="20"/>
                <w:szCs w:val="20"/>
              </w:rPr>
            </w:pPr>
          </w:p>
        </w:tc>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33BD73D" w14:textId="5882D809"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72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9BD025F" w14:textId="18B4508C"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310CDBB" w14:textId="18FF6437"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6B159E5" w14:textId="222C4FD5" w:rsidR="00037EFE" w:rsidRPr="006768B2" w:rsidRDefault="00037EFE" w:rsidP="00037EFE">
            <w:pPr>
              <w:widowControl w:val="0"/>
              <w:autoSpaceDE w:val="0"/>
              <w:autoSpaceDN w:val="0"/>
              <w:adjustRightInd w:val="0"/>
              <w:spacing w:after="0" w:line="240" w:lineRule="auto"/>
              <w:rPr>
                <w:rFonts w:ascii="Verdana" w:hAnsi="Verdana" w:cs="Arial"/>
                <w:color w:val="000000"/>
                <w:sz w:val="20"/>
                <w:szCs w:val="20"/>
              </w:rPr>
            </w:pPr>
          </w:p>
        </w:tc>
      </w:tr>
    </w:tbl>
    <w:p w14:paraId="5577A2B2"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p w14:paraId="69A95A82" w14:textId="7FAE504C" w:rsidR="00302D42" w:rsidRPr="006768B2" w:rsidRDefault="004D2485" w:rsidP="004D2485">
      <w:pPr>
        <w:widowControl w:val="0"/>
        <w:autoSpaceDE w:val="0"/>
        <w:autoSpaceDN w:val="0"/>
        <w:adjustRightInd w:val="0"/>
        <w:spacing w:after="0" w:line="240" w:lineRule="auto"/>
        <w:jc w:val="center"/>
        <w:rPr>
          <w:rFonts w:ascii="Verdana" w:hAnsi="Verdana" w:cs="Arial"/>
          <w:b/>
          <w:color w:val="000000"/>
          <w:sz w:val="20"/>
          <w:szCs w:val="20"/>
        </w:rPr>
      </w:pPr>
      <w:r w:rsidRPr="006768B2">
        <w:rPr>
          <w:rFonts w:ascii="Verdana" w:hAnsi="Verdana" w:cs="Arial"/>
          <w:b/>
          <w:color w:val="FF0000"/>
          <w:sz w:val="48"/>
          <w:szCs w:val="20"/>
        </w:rPr>
        <w:t xml:space="preserve">This Procedure </w:t>
      </w:r>
      <w:r w:rsidR="00AF7E56">
        <w:rPr>
          <w:rFonts w:ascii="Verdana" w:hAnsi="Verdana" w:cs="Arial"/>
          <w:b/>
          <w:color w:val="FF0000"/>
          <w:sz w:val="48"/>
          <w:szCs w:val="20"/>
        </w:rPr>
        <w:t xml:space="preserve">outlines procedures for correct use and maintenance of </w:t>
      </w:r>
      <w:r w:rsidR="00417C9E">
        <w:rPr>
          <w:rFonts w:ascii="Verdana" w:hAnsi="Verdana" w:cs="Arial"/>
          <w:b/>
          <w:color w:val="FF0000"/>
          <w:sz w:val="48"/>
          <w:szCs w:val="20"/>
        </w:rPr>
        <w:t>fume cupboar</w:t>
      </w:r>
      <w:r w:rsidR="000F58D8">
        <w:rPr>
          <w:rFonts w:ascii="Verdana" w:hAnsi="Verdana" w:cs="Arial"/>
          <w:b/>
          <w:color w:val="FF0000"/>
          <w:sz w:val="48"/>
          <w:szCs w:val="20"/>
        </w:rPr>
        <w:t>d/ fume hood.</w:t>
      </w:r>
      <w:r w:rsidR="00302D42" w:rsidRPr="006768B2">
        <w:rPr>
          <w:rFonts w:ascii="Verdana" w:hAnsi="Verdana" w:cs="Arial"/>
          <w:b/>
          <w:color w:val="000000"/>
          <w:sz w:val="20"/>
          <w:szCs w:val="20"/>
        </w:rPr>
        <w:br w:type="page"/>
      </w:r>
    </w:p>
    <w:tbl>
      <w:tblPr>
        <w:tblW w:w="0" w:type="auto"/>
        <w:tblInd w:w="100" w:type="dxa"/>
        <w:tblLayout w:type="fixed"/>
        <w:tblCellMar>
          <w:left w:w="0" w:type="dxa"/>
          <w:right w:w="0" w:type="dxa"/>
        </w:tblCellMar>
        <w:tblLook w:val="0000" w:firstRow="0" w:lastRow="0" w:firstColumn="0" w:lastColumn="0" w:noHBand="0" w:noVBand="0"/>
      </w:tblPr>
      <w:tblGrid>
        <w:gridCol w:w="10800"/>
      </w:tblGrid>
      <w:tr w:rsidR="00302D42" w:rsidRPr="006768B2" w14:paraId="674E77E7" w14:textId="77777777" w:rsidTr="0B4D1AD8">
        <w:trPr>
          <w:cantSplit/>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210210E2"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lastRenderedPageBreak/>
              <w:t>Task Summary</w:t>
            </w:r>
          </w:p>
        </w:tc>
      </w:tr>
      <w:tr w:rsidR="00302D42" w:rsidRPr="006768B2" w14:paraId="5FCCB17E" w14:textId="77777777" w:rsidTr="0B4D1AD8">
        <w:trPr>
          <w:cantSplit/>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85AD5E6" w14:textId="47165004" w:rsidR="00AB1040" w:rsidRPr="006768B2" w:rsidRDefault="00AB1040" w:rsidP="00B66649">
            <w:pPr>
              <w:rPr>
                <w:rFonts w:ascii="Verdana" w:hAnsi="Verdana" w:cs="Arial"/>
                <w:color w:val="000000"/>
                <w:sz w:val="20"/>
                <w:szCs w:val="20"/>
              </w:rPr>
            </w:pPr>
            <w:r w:rsidRPr="0B4D1AD8">
              <w:rPr>
                <w:rFonts w:ascii="Verdana" w:hAnsi="Verdana" w:cs="Arial"/>
                <w:color w:val="000000" w:themeColor="text1"/>
                <w:sz w:val="20"/>
                <w:szCs w:val="20"/>
              </w:rPr>
              <w:t xml:space="preserve">A fume cupboard is </w:t>
            </w:r>
            <w:r w:rsidR="00050C62" w:rsidRPr="0B4D1AD8">
              <w:rPr>
                <w:rFonts w:ascii="Verdana" w:hAnsi="Verdana" w:cs="Arial"/>
                <w:color w:val="000000" w:themeColor="text1"/>
                <w:sz w:val="20"/>
                <w:szCs w:val="20"/>
              </w:rPr>
              <w:t xml:space="preserve">designed to remove air-borne </w:t>
            </w:r>
            <w:r w:rsidR="009B601B" w:rsidRPr="0B4D1AD8">
              <w:rPr>
                <w:rFonts w:ascii="Verdana" w:hAnsi="Verdana" w:cs="Arial"/>
                <w:color w:val="000000" w:themeColor="text1"/>
                <w:sz w:val="20"/>
                <w:szCs w:val="20"/>
              </w:rPr>
              <w:t>hazardous substances</w:t>
            </w:r>
            <w:r w:rsidR="00067871" w:rsidRPr="0B4D1AD8">
              <w:rPr>
                <w:rFonts w:ascii="Verdana" w:hAnsi="Verdana" w:cs="Arial"/>
                <w:color w:val="000000" w:themeColor="text1"/>
                <w:sz w:val="20"/>
                <w:szCs w:val="20"/>
              </w:rPr>
              <w:t xml:space="preserve"> generated during laboratory experiments such as </w:t>
            </w:r>
            <w:r w:rsidR="00741E66" w:rsidRPr="0B4D1AD8">
              <w:rPr>
                <w:rFonts w:ascii="Verdana" w:hAnsi="Verdana" w:cs="Arial"/>
                <w:color w:val="000000" w:themeColor="text1"/>
                <w:sz w:val="20"/>
                <w:szCs w:val="20"/>
              </w:rPr>
              <w:t xml:space="preserve">gases, vapours, </w:t>
            </w:r>
            <w:r w:rsidR="00506F52" w:rsidRPr="0B4D1AD8">
              <w:rPr>
                <w:rFonts w:ascii="Verdana" w:hAnsi="Verdana" w:cs="Arial"/>
                <w:color w:val="000000" w:themeColor="text1"/>
                <w:sz w:val="20"/>
                <w:szCs w:val="20"/>
              </w:rPr>
              <w:t>aerosols,</w:t>
            </w:r>
            <w:r w:rsidR="00E972A9" w:rsidRPr="0B4D1AD8">
              <w:rPr>
                <w:rFonts w:ascii="Verdana" w:hAnsi="Verdana" w:cs="Arial"/>
                <w:color w:val="000000" w:themeColor="text1"/>
                <w:sz w:val="20"/>
                <w:szCs w:val="20"/>
              </w:rPr>
              <w:t xml:space="preserve"> and particulates/dust</w:t>
            </w:r>
            <w:r w:rsidR="009846CB" w:rsidRPr="0B4D1AD8">
              <w:rPr>
                <w:rFonts w:ascii="Verdana" w:hAnsi="Verdana" w:cs="Arial"/>
                <w:color w:val="000000" w:themeColor="text1"/>
                <w:sz w:val="20"/>
                <w:szCs w:val="20"/>
              </w:rPr>
              <w:t>. Work substances that produce/generate toxic</w:t>
            </w:r>
            <w:r w:rsidR="008D5D49" w:rsidRPr="0B4D1AD8">
              <w:rPr>
                <w:rFonts w:ascii="Verdana" w:hAnsi="Verdana" w:cs="Arial"/>
                <w:color w:val="000000" w:themeColor="text1"/>
                <w:sz w:val="20"/>
                <w:szCs w:val="20"/>
              </w:rPr>
              <w:t xml:space="preserve"> or harmful airborne</w:t>
            </w:r>
            <w:r w:rsidR="009653BD" w:rsidRPr="0B4D1AD8">
              <w:rPr>
                <w:rFonts w:ascii="Verdana" w:hAnsi="Verdana" w:cs="Arial"/>
                <w:color w:val="000000" w:themeColor="text1"/>
                <w:sz w:val="20"/>
                <w:szCs w:val="20"/>
              </w:rPr>
              <w:t xml:space="preserve"> substances </w:t>
            </w:r>
            <w:r w:rsidR="003349AC" w:rsidRPr="0B4D1AD8">
              <w:rPr>
                <w:rFonts w:ascii="Verdana" w:hAnsi="Verdana" w:cs="Arial"/>
                <w:color w:val="000000" w:themeColor="text1"/>
                <w:sz w:val="20"/>
                <w:szCs w:val="20"/>
              </w:rPr>
              <w:t xml:space="preserve">should be </w:t>
            </w:r>
            <w:r w:rsidR="562CE709" w:rsidRPr="0B4D1AD8">
              <w:rPr>
                <w:rFonts w:ascii="Verdana" w:hAnsi="Verdana" w:cs="Arial"/>
                <w:color w:val="000000" w:themeColor="text1"/>
                <w:sz w:val="20"/>
                <w:szCs w:val="20"/>
              </w:rPr>
              <w:t>handled</w:t>
            </w:r>
            <w:r w:rsidR="003349AC" w:rsidRPr="0B4D1AD8">
              <w:rPr>
                <w:rFonts w:ascii="Verdana" w:hAnsi="Verdana" w:cs="Arial"/>
                <w:color w:val="000000" w:themeColor="text1"/>
                <w:sz w:val="20"/>
                <w:szCs w:val="20"/>
              </w:rPr>
              <w:t xml:space="preserve"> in a fume cupboard </w:t>
            </w:r>
            <w:r w:rsidR="00506F52" w:rsidRPr="0B4D1AD8">
              <w:rPr>
                <w:rFonts w:ascii="Verdana" w:hAnsi="Verdana" w:cs="Arial"/>
                <w:color w:val="000000" w:themeColor="text1"/>
                <w:sz w:val="20"/>
                <w:szCs w:val="20"/>
              </w:rPr>
              <w:t>to eliminate/reduce the risk of exposure to an acceptable level.</w:t>
            </w:r>
            <w:r w:rsidR="00F65430" w:rsidRPr="0B4D1AD8">
              <w:rPr>
                <w:rFonts w:ascii="Verdana" w:hAnsi="Verdana" w:cs="Arial"/>
                <w:color w:val="000000" w:themeColor="text1"/>
                <w:sz w:val="20"/>
                <w:szCs w:val="20"/>
              </w:rPr>
              <w:t xml:space="preserve"> A fume cupboard also serves as a physical barrier </w:t>
            </w:r>
            <w:r w:rsidR="00C53D02" w:rsidRPr="0B4D1AD8">
              <w:rPr>
                <w:rFonts w:ascii="Verdana" w:hAnsi="Verdana" w:cs="Arial"/>
                <w:color w:val="000000" w:themeColor="text1"/>
                <w:sz w:val="20"/>
                <w:szCs w:val="20"/>
              </w:rPr>
              <w:t xml:space="preserve">between the experiment and </w:t>
            </w:r>
            <w:r w:rsidR="002610E1" w:rsidRPr="0B4D1AD8">
              <w:rPr>
                <w:rFonts w:ascii="Verdana" w:hAnsi="Verdana" w:cs="Arial"/>
                <w:color w:val="000000" w:themeColor="text1"/>
                <w:sz w:val="20"/>
                <w:szCs w:val="20"/>
              </w:rPr>
              <w:t xml:space="preserve">user including those in </w:t>
            </w:r>
            <w:r w:rsidR="00CD6276" w:rsidRPr="0B4D1AD8">
              <w:rPr>
                <w:rFonts w:ascii="Verdana" w:hAnsi="Verdana" w:cs="Arial"/>
                <w:color w:val="000000" w:themeColor="text1"/>
                <w:sz w:val="20"/>
                <w:szCs w:val="20"/>
              </w:rPr>
              <w:t>close</w:t>
            </w:r>
            <w:r w:rsidR="00C53D02" w:rsidRPr="0B4D1AD8">
              <w:rPr>
                <w:rFonts w:ascii="Verdana" w:hAnsi="Verdana" w:cs="Arial"/>
                <w:color w:val="000000" w:themeColor="text1"/>
                <w:sz w:val="20"/>
                <w:szCs w:val="20"/>
              </w:rPr>
              <w:t xml:space="preserve"> </w:t>
            </w:r>
            <w:r w:rsidR="00CD6276" w:rsidRPr="0B4D1AD8">
              <w:rPr>
                <w:rFonts w:ascii="Verdana" w:hAnsi="Verdana" w:cs="Arial"/>
                <w:color w:val="000000" w:themeColor="text1"/>
                <w:sz w:val="20"/>
                <w:szCs w:val="20"/>
              </w:rPr>
              <w:t>proximity</w:t>
            </w:r>
            <w:r w:rsidR="00864DFC" w:rsidRPr="0B4D1AD8">
              <w:rPr>
                <w:rFonts w:ascii="Verdana" w:hAnsi="Verdana" w:cs="Arial"/>
                <w:color w:val="000000" w:themeColor="text1"/>
                <w:sz w:val="20"/>
                <w:szCs w:val="20"/>
              </w:rPr>
              <w:t xml:space="preserve"> offering a measure of protection against inhalation exposure</w:t>
            </w:r>
            <w:r w:rsidR="002A0512" w:rsidRPr="0B4D1AD8">
              <w:rPr>
                <w:rFonts w:ascii="Verdana" w:hAnsi="Verdana" w:cs="Arial"/>
                <w:color w:val="000000" w:themeColor="text1"/>
                <w:sz w:val="20"/>
                <w:szCs w:val="20"/>
              </w:rPr>
              <w:t>, chemical spills run-away reactions and fire.</w:t>
            </w:r>
          </w:p>
        </w:tc>
      </w:tr>
    </w:tbl>
    <w:p w14:paraId="144F387D"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p w14:paraId="59CE7DBA"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tbl>
      <w:tblPr>
        <w:tblW w:w="10800" w:type="dxa"/>
        <w:tblInd w:w="100" w:type="dxa"/>
        <w:tblLayout w:type="fixed"/>
        <w:tblCellMar>
          <w:left w:w="0" w:type="dxa"/>
          <w:right w:w="0" w:type="dxa"/>
        </w:tblCellMar>
        <w:tblLook w:val="0000" w:firstRow="0" w:lastRow="0" w:firstColumn="0" w:lastColumn="0" w:noHBand="0" w:noVBand="0"/>
      </w:tblPr>
      <w:tblGrid>
        <w:gridCol w:w="10800"/>
      </w:tblGrid>
      <w:tr w:rsidR="00302D42" w:rsidRPr="006768B2" w14:paraId="3D428241" w14:textId="77777777" w:rsidTr="042368D8">
        <w:trPr>
          <w:cantSplit/>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tcMar>
              <w:top w:w="100" w:type="dxa"/>
              <w:left w:w="100" w:type="dxa"/>
              <w:bottom w:w="100" w:type="dxa"/>
              <w:right w:w="100" w:type="dxa"/>
            </w:tcMar>
            <w:vAlign w:val="center"/>
          </w:tcPr>
          <w:p w14:paraId="61BA25A1" w14:textId="3CC051EB" w:rsidR="00302D42" w:rsidRPr="006768B2" w:rsidRDefault="00C2385D">
            <w:pPr>
              <w:widowControl w:val="0"/>
              <w:autoSpaceDE w:val="0"/>
              <w:autoSpaceDN w:val="0"/>
              <w:adjustRightInd w:val="0"/>
              <w:spacing w:after="0" w:line="240" w:lineRule="auto"/>
              <w:rPr>
                <w:rFonts w:ascii="Verdana" w:hAnsi="Verdana" w:cs="Arial"/>
                <w:color w:val="000000"/>
                <w:sz w:val="24"/>
                <w:szCs w:val="24"/>
              </w:rPr>
            </w:pPr>
            <w:r>
              <w:rPr>
                <w:rFonts w:ascii="Verdana" w:hAnsi="Verdana" w:cs="Arial"/>
                <w:color w:val="000000"/>
                <w:sz w:val="24"/>
                <w:szCs w:val="24"/>
              </w:rPr>
              <w:t xml:space="preserve">Related </w:t>
            </w:r>
            <w:r w:rsidR="00DA7A28">
              <w:rPr>
                <w:rFonts w:ascii="Verdana" w:hAnsi="Verdana" w:cs="Arial"/>
                <w:color w:val="000000"/>
                <w:sz w:val="24"/>
                <w:szCs w:val="24"/>
              </w:rPr>
              <w:t xml:space="preserve">Risk </w:t>
            </w:r>
            <w:r>
              <w:rPr>
                <w:rFonts w:ascii="Verdana" w:hAnsi="Verdana" w:cs="Arial"/>
                <w:color w:val="000000"/>
                <w:sz w:val="24"/>
                <w:szCs w:val="24"/>
              </w:rPr>
              <w:t>A</w:t>
            </w:r>
            <w:r w:rsidR="00DA7A28">
              <w:rPr>
                <w:rFonts w:ascii="Verdana" w:hAnsi="Verdana" w:cs="Arial"/>
                <w:color w:val="000000"/>
                <w:sz w:val="24"/>
                <w:szCs w:val="24"/>
              </w:rPr>
              <w:t>ssessments</w:t>
            </w:r>
          </w:p>
        </w:tc>
      </w:tr>
      <w:tr w:rsidR="00302D42" w:rsidRPr="006768B2" w14:paraId="000E6860" w14:textId="77777777" w:rsidTr="042368D8">
        <w:trPr>
          <w:cantSplit/>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B8BDF9D" w14:textId="44E95DC3" w:rsidR="008710BE" w:rsidRPr="008710BE" w:rsidRDefault="7AE31F7A" w:rsidP="042368D8">
            <w:pPr>
              <w:widowControl w:val="0"/>
              <w:autoSpaceDE w:val="0"/>
              <w:autoSpaceDN w:val="0"/>
              <w:adjustRightInd w:val="0"/>
              <w:spacing w:after="0" w:line="240" w:lineRule="auto"/>
            </w:pPr>
            <w:r w:rsidRPr="042368D8">
              <w:rPr>
                <w:rFonts w:ascii="Verdana" w:eastAsia="Verdana" w:hAnsi="Verdana" w:cs="Verdana"/>
                <w:sz w:val="20"/>
                <w:szCs w:val="20"/>
              </w:rPr>
              <w:t xml:space="preserve">See the general </w:t>
            </w:r>
            <w:r w:rsidR="00C333DE">
              <w:rPr>
                <w:rFonts w:ascii="Verdana" w:eastAsia="Verdana" w:hAnsi="Verdana" w:cs="Verdana"/>
                <w:sz w:val="20"/>
                <w:szCs w:val="20"/>
              </w:rPr>
              <w:t xml:space="preserve">example </w:t>
            </w:r>
            <w:r w:rsidRPr="042368D8">
              <w:rPr>
                <w:rFonts w:ascii="Verdana" w:eastAsia="Verdana" w:hAnsi="Verdana" w:cs="Verdana"/>
                <w:sz w:val="20"/>
                <w:szCs w:val="20"/>
              </w:rPr>
              <w:t xml:space="preserve">risk assessment for </w:t>
            </w:r>
            <w:r w:rsidR="00C333DE">
              <w:rPr>
                <w:rFonts w:ascii="Verdana" w:eastAsia="Verdana" w:hAnsi="Verdana" w:cs="Verdana"/>
                <w:sz w:val="20"/>
                <w:szCs w:val="20"/>
              </w:rPr>
              <w:t xml:space="preserve">use of </w:t>
            </w:r>
            <w:hyperlink r:id="rId11" w:history="1">
              <w:r w:rsidR="00C333DE" w:rsidRPr="00C333DE">
                <w:rPr>
                  <w:rStyle w:val="Hyperlink"/>
                  <w:rFonts w:ascii="Verdana" w:eastAsia="Verdana" w:hAnsi="Verdana" w:cs="Verdana"/>
                  <w:sz w:val="20"/>
                  <w:szCs w:val="20"/>
                </w:rPr>
                <w:t>fume hoods</w:t>
              </w:r>
            </w:hyperlink>
            <w:r w:rsidR="00C333DE">
              <w:rPr>
                <w:rFonts w:ascii="Verdana" w:eastAsia="Verdana" w:hAnsi="Verdana" w:cs="Verdana"/>
                <w:sz w:val="20"/>
                <w:szCs w:val="20"/>
              </w:rPr>
              <w:t xml:space="preserve"> on the Physics Intranet</w:t>
            </w:r>
          </w:p>
        </w:tc>
      </w:tr>
    </w:tbl>
    <w:p w14:paraId="1C4DE1DF"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p w14:paraId="72DED74A"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tbl>
      <w:tblPr>
        <w:tblW w:w="10800" w:type="dxa"/>
        <w:tblInd w:w="100" w:type="dxa"/>
        <w:tblLayout w:type="fixed"/>
        <w:tblCellMar>
          <w:left w:w="0" w:type="dxa"/>
          <w:right w:w="0" w:type="dxa"/>
        </w:tblCellMar>
        <w:tblLook w:val="0000" w:firstRow="0" w:lastRow="0" w:firstColumn="0" w:lastColumn="0" w:noHBand="0" w:noVBand="0"/>
      </w:tblPr>
      <w:tblGrid>
        <w:gridCol w:w="10800"/>
      </w:tblGrid>
      <w:tr w:rsidR="00302D42" w:rsidRPr="006768B2" w14:paraId="22B6014B" w14:textId="77777777" w:rsidTr="00B36BE0">
        <w:trPr>
          <w:cantSplit/>
        </w:trPr>
        <w:tc>
          <w:tcPr>
            <w:tcW w:w="10800" w:type="dxa"/>
            <w:tcBorders>
              <w:top w:val="single" w:sz="2" w:space="0" w:color="000000"/>
              <w:left w:val="single" w:sz="2" w:space="0" w:color="000000"/>
              <w:bottom w:val="single" w:sz="2" w:space="0" w:color="000000"/>
              <w:right w:val="single" w:sz="2" w:space="0" w:color="000000"/>
            </w:tcBorders>
            <w:shd w:val="clear" w:color="auto" w:fill="BFBFBF"/>
            <w:tcMar>
              <w:top w:w="100" w:type="dxa"/>
              <w:left w:w="100" w:type="dxa"/>
              <w:bottom w:w="100" w:type="dxa"/>
              <w:right w:w="100" w:type="dxa"/>
            </w:tcMar>
            <w:vAlign w:val="center"/>
          </w:tcPr>
          <w:p w14:paraId="69F62352"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t>Preconditions</w:t>
            </w:r>
          </w:p>
        </w:tc>
      </w:tr>
      <w:tr w:rsidR="00EB6165" w:rsidRPr="006768B2" w14:paraId="1C8CE061" w14:textId="77777777" w:rsidTr="00B36BE0">
        <w:trPr>
          <w:cantSplit/>
        </w:trPr>
        <w:tc>
          <w:tcPr>
            <w:tcW w:w="1080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100" w:type="dxa"/>
              <w:left w:w="100" w:type="dxa"/>
              <w:bottom w:w="100" w:type="dxa"/>
              <w:right w:w="100" w:type="dxa"/>
            </w:tcMar>
            <w:vAlign w:val="center"/>
          </w:tcPr>
          <w:p w14:paraId="31BC36BE" w14:textId="671B185D" w:rsidR="00EB6165" w:rsidRPr="006768B2" w:rsidRDefault="00C333DE" w:rsidP="00EB6165">
            <w:pPr>
              <w:widowControl w:val="0"/>
              <w:autoSpaceDE w:val="0"/>
              <w:autoSpaceDN w:val="0"/>
              <w:adjustRightInd w:val="0"/>
              <w:spacing w:after="0" w:line="240" w:lineRule="auto"/>
              <w:rPr>
                <w:rFonts w:ascii="Verdana" w:hAnsi="Verdana" w:cs="Arial"/>
                <w:color w:val="000000"/>
                <w:sz w:val="24"/>
                <w:szCs w:val="24"/>
              </w:rPr>
            </w:pPr>
            <w:r>
              <w:rPr>
                <w:rFonts w:ascii="Verdana" w:hAnsi="Verdana" w:cs="Arial"/>
                <w:color w:val="000000"/>
                <w:sz w:val="20"/>
                <w:szCs w:val="20"/>
              </w:rPr>
              <w:t>P&amp;A H&amp;S</w:t>
            </w:r>
            <w:r w:rsidR="00EB6165" w:rsidRPr="00EB6165">
              <w:rPr>
                <w:rFonts w:ascii="Verdana" w:hAnsi="Verdana" w:cs="Arial"/>
                <w:color w:val="000000"/>
                <w:sz w:val="20"/>
                <w:szCs w:val="20"/>
              </w:rPr>
              <w:t xml:space="preserve"> </w:t>
            </w:r>
            <w:r w:rsidR="008D062E" w:rsidRPr="00EB6165">
              <w:rPr>
                <w:rFonts w:ascii="Verdana" w:hAnsi="Verdana" w:cs="Arial"/>
                <w:color w:val="000000"/>
                <w:sz w:val="20"/>
                <w:szCs w:val="20"/>
              </w:rPr>
              <w:t>Induction</w:t>
            </w:r>
            <w:r w:rsidR="008D062E">
              <w:rPr>
                <w:rFonts w:ascii="Verdana" w:hAnsi="Verdana" w:cs="Arial"/>
                <w:color w:val="000000"/>
                <w:sz w:val="20"/>
                <w:szCs w:val="20"/>
              </w:rPr>
              <w:t>.</w:t>
            </w:r>
          </w:p>
        </w:tc>
      </w:tr>
      <w:tr w:rsidR="00EB6165" w:rsidRPr="006768B2" w14:paraId="482D84DC" w14:textId="77777777" w:rsidTr="00B36BE0">
        <w:trPr>
          <w:cantSplit/>
        </w:trPr>
        <w:tc>
          <w:tcPr>
            <w:tcW w:w="10800" w:type="dxa"/>
            <w:tcBorders>
              <w:top w:val="single" w:sz="2" w:space="0" w:color="000000"/>
              <w:left w:val="single" w:sz="2" w:space="0" w:color="000000"/>
              <w:bottom w:val="single" w:sz="2" w:space="0" w:color="000000"/>
              <w:right w:val="single" w:sz="2" w:space="0" w:color="000000"/>
            </w:tcBorders>
            <w:shd w:val="clear" w:color="auto" w:fill="F0F0F0"/>
            <w:tcMar>
              <w:top w:w="100" w:type="dxa"/>
              <w:left w:w="100" w:type="dxa"/>
              <w:bottom w:w="100" w:type="dxa"/>
              <w:right w:w="100" w:type="dxa"/>
            </w:tcMar>
            <w:vAlign w:val="center"/>
          </w:tcPr>
          <w:p w14:paraId="5A6DFA70" w14:textId="351A4993" w:rsidR="00EB6165" w:rsidRPr="00EB6165" w:rsidRDefault="00EB6165" w:rsidP="00EB6165">
            <w:pPr>
              <w:widowControl w:val="0"/>
              <w:autoSpaceDE w:val="0"/>
              <w:autoSpaceDN w:val="0"/>
              <w:adjustRightInd w:val="0"/>
              <w:spacing w:after="0" w:line="240" w:lineRule="auto"/>
              <w:rPr>
                <w:rFonts w:ascii="Verdana" w:hAnsi="Verdana" w:cs="Arial"/>
                <w:color w:val="000000"/>
                <w:sz w:val="20"/>
                <w:szCs w:val="20"/>
              </w:rPr>
            </w:pPr>
            <w:r w:rsidRPr="00EB6165">
              <w:rPr>
                <w:rFonts w:ascii="Verdana" w:hAnsi="Verdana" w:cs="Arial"/>
                <w:color w:val="000000"/>
                <w:sz w:val="20"/>
                <w:szCs w:val="20"/>
              </w:rPr>
              <w:t>Appropriate training – as per laboratory</w:t>
            </w:r>
            <w:r w:rsidR="00C333DE">
              <w:rPr>
                <w:rFonts w:ascii="Verdana" w:hAnsi="Verdana" w:cs="Arial"/>
                <w:color w:val="000000"/>
                <w:sz w:val="20"/>
                <w:szCs w:val="20"/>
              </w:rPr>
              <w:t xml:space="preserve">/cleanroom/workshop local rules. </w:t>
            </w:r>
          </w:p>
        </w:tc>
      </w:tr>
    </w:tbl>
    <w:p w14:paraId="17FBB935"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p w14:paraId="2EFCEB30"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10800"/>
      </w:tblGrid>
      <w:tr w:rsidR="00302D42" w:rsidRPr="006768B2" w14:paraId="5EB5F039" w14:textId="77777777">
        <w:trPr>
          <w:cantSplit/>
        </w:trPr>
        <w:tc>
          <w:tcPr>
            <w:tcW w:w="10800" w:type="dxa"/>
            <w:tcBorders>
              <w:top w:val="single" w:sz="2" w:space="0" w:color="000000"/>
              <w:left w:val="single" w:sz="2" w:space="0" w:color="000000"/>
              <w:bottom w:val="single" w:sz="2" w:space="0" w:color="000000"/>
              <w:right w:val="single" w:sz="2" w:space="0" w:color="000000"/>
            </w:tcBorders>
            <w:shd w:val="clear" w:color="auto" w:fill="BFBFBF"/>
            <w:tcMar>
              <w:top w:w="100" w:type="dxa"/>
              <w:left w:w="100" w:type="dxa"/>
              <w:bottom w:w="100" w:type="dxa"/>
              <w:right w:w="100" w:type="dxa"/>
            </w:tcMar>
            <w:vAlign w:val="center"/>
          </w:tcPr>
          <w:p w14:paraId="37D76E79" w14:textId="2CDB1AE5" w:rsidR="00302D42" w:rsidRPr="006768B2" w:rsidRDefault="00F26B40">
            <w:pPr>
              <w:widowControl w:val="0"/>
              <w:autoSpaceDE w:val="0"/>
              <w:autoSpaceDN w:val="0"/>
              <w:adjustRightInd w:val="0"/>
              <w:spacing w:after="0" w:line="240" w:lineRule="auto"/>
              <w:rPr>
                <w:rFonts w:ascii="Verdana" w:hAnsi="Verdana" w:cs="Arial"/>
                <w:color w:val="000000"/>
                <w:sz w:val="24"/>
                <w:szCs w:val="24"/>
              </w:rPr>
            </w:pPr>
            <w:bookmarkStart w:id="0" w:name="_Hlk101515834"/>
            <w:r>
              <w:rPr>
                <w:rFonts w:ascii="Verdana" w:hAnsi="Verdana" w:cs="Arial"/>
                <w:color w:val="000000"/>
                <w:sz w:val="24"/>
                <w:szCs w:val="24"/>
              </w:rPr>
              <w:t>SOP</w:t>
            </w:r>
            <w:r w:rsidR="00302D42" w:rsidRPr="006768B2">
              <w:rPr>
                <w:rFonts w:ascii="Verdana" w:hAnsi="Verdana" w:cs="Arial"/>
                <w:color w:val="000000"/>
                <w:sz w:val="24"/>
                <w:szCs w:val="24"/>
              </w:rPr>
              <w:t xml:space="preserve"> Overview</w:t>
            </w:r>
            <w:bookmarkEnd w:id="0"/>
          </w:p>
        </w:tc>
      </w:tr>
      <w:tr w:rsidR="00302D42" w:rsidRPr="006768B2" w14:paraId="1728FD25" w14:textId="77777777">
        <w:trPr>
          <w:cantSplit/>
        </w:trPr>
        <w:tc>
          <w:tcPr>
            <w:tcW w:w="1080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40585B0" w14:textId="575EB44F" w:rsidR="008710BE" w:rsidRDefault="008710BE" w:rsidP="008710BE">
            <w:pPr>
              <w:pStyle w:val="ListParagraph"/>
              <w:widowControl w:val="0"/>
              <w:numPr>
                <w:ilvl w:val="0"/>
                <w:numId w:val="1"/>
              </w:numPr>
              <w:autoSpaceDE w:val="0"/>
              <w:autoSpaceDN w:val="0"/>
              <w:adjustRightInd w:val="0"/>
              <w:spacing w:after="0" w:line="240" w:lineRule="auto"/>
              <w:ind w:left="367"/>
              <w:rPr>
                <w:rFonts w:ascii="Verdana" w:hAnsi="Verdana" w:cs="Arial"/>
                <w:color w:val="000000"/>
                <w:sz w:val="20"/>
                <w:szCs w:val="20"/>
              </w:rPr>
            </w:pPr>
            <w:r>
              <w:rPr>
                <w:rFonts w:ascii="Verdana" w:hAnsi="Verdana" w:cs="Arial"/>
                <w:color w:val="000000"/>
                <w:sz w:val="20"/>
                <w:szCs w:val="20"/>
              </w:rPr>
              <w:t>P</w:t>
            </w:r>
            <w:r w:rsidR="00B65060">
              <w:rPr>
                <w:rFonts w:ascii="Verdana" w:hAnsi="Verdana" w:cs="Arial"/>
                <w:color w:val="000000"/>
                <w:sz w:val="20"/>
                <w:szCs w:val="20"/>
              </w:rPr>
              <w:t>erformance criteria</w:t>
            </w:r>
          </w:p>
          <w:p w14:paraId="2A21C87C" w14:textId="72233585" w:rsidR="007F199D" w:rsidRPr="007F199D" w:rsidRDefault="00B65060" w:rsidP="008D062E">
            <w:pPr>
              <w:pStyle w:val="ListParagraph"/>
              <w:widowControl w:val="0"/>
              <w:numPr>
                <w:ilvl w:val="0"/>
                <w:numId w:val="1"/>
              </w:numPr>
              <w:autoSpaceDE w:val="0"/>
              <w:autoSpaceDN w:val="0"/>
              <w:adjustRightInd w:val="0"/>
              <w:spacing w:after="0" w:line="240" w:lineRule="auto"/>
              <w:ind w:left="367"/>
              <w:rPr>
                <w:rFonts w:ascii="Verdana" w:hAnsi="Verdana" w:cs="Arial"/>
                <w:color w:val="000000"/>
                <w:sz w:val="20"/>
                <w:szCs w:val="20"/>
              </w:rPr>
            </w:pPr>
            <w:r>
              <w:rPr>
                <w:rFonts w:ascii="Verdana" w:hAnsi="Verdana" w:cs="Arial"/>
                <w:bCs/>
                <w:color w:val="000000"/>
                <w:sz w:val="20"/>
                <w:szCs w:val="20"/>
              </w:rPr>
              <w:t>Pre-</w:t>
            </w:r>
            <w:r w:rsidR="008D0E12">
              <w:rPr>
                <w:rFonts w:ascii="Verdana" w:hAnsi="Verdana" w:cs="Arial"/>
                <w:bCs/>
                <w:color w:val="000000"/>
                <w:sz w:val="20"/>
                <w:szCs w:val="20"/>
              </w:rPr>
              <w:t>use checks</w:t>
            </w:r>
            <w:r w:rsidR="007F199D" w:rsidRPr="007F199D">
              <w:rPr>
                <w:rFonts w:ascii="Verdana" w:hAnsi="Verdana" w:cs="Arial"/>
                <w:color w:val="000000"/>
                <w:sz w:val="20"/>
                <w:szCs w:val="20"/>
              </w:rPr>
              <w:t xml:space="preserve"> </w:t>
            </w:r>
          </w:p>
          <w:p w14:paraId="2B56C88A" w14:textId="6E600AE1" w:rsidR="007F199D" w:rsidRPr="008D0E12" w:rsidRDefault="008D0E12" w:rsidP="008D062E">
            <w:pPr>
              <w:pStyle w:val="ListParagraph"/>
              <w:widowControl w:val="0"/>
              <w:numPr>
                <w:ilvl w:val="0"/>
                <w:numId w:val="1"/>
              </w:numPr>
              <w:autoSpaceDE w:val="0"/>
              <w:autoSpaceDN w:val="0"/>
              <w:adjustRightInd w:val="0"/>
              <w:spacing w:after="0" w:line="240" w:lineRule="auto"/>
              <w:ind w:left="367"/>
              <w:rPr>
                <w:rFonts w:ascii="Verdana" w:hAnsi="Verdana" w:cs="Arial"/>
                <w:color w:val="000000"/>
                <w:sz w:val="20"/>
                <w:szCs w:val="20"/>
              </w:rPr>
            </w:pPr>
            <w:r>
              <w:rPr>
                <w:rFonts w:ascii="Verdana" w:hAnsi="Verdana" w:cs="Arial"/>
                <w:bCs/>
                <w:color w:val="000000"/>
                <w:sz w:val="20"/>
                <w:szCs w:val="20"/>
              </w:rPr>
              <w:t>During use</w:t>
            </w:r>
          </w:p>
          <w:p w14:paraId="758E4508" w14:textId="29FA2BAA" w:rsidR="008D0E12" w:rsidRDefault="008D0E12" w:rsidP="008D062E">
            <w:pPr>
              <w:pStyle w:val="ListParagraph"/>
              <w:widowControl w:val="0"/>
              <w:numPr>
                <w:ilvl w:val="0"/>
                <w:numId w:val="1"/>
              </w:numPr>
              <w:autoSpaceDE w:val="0"/>
              <w:autoSpaceDN w:val="0"/>
              <w:adjustRightInd w:val="0"/>
              <w:spacing w:after="0" w:line="240" w:lineRule="auto"/>
              <w:ind w:left="367"/>
              <w:rPr>
                <w:rFonts w:ascii="Verdana" w:hAnsi="Verdana" w:cs="Arial"/>
                <w:color w:val="000000"/>
                <w:sz w:val="20"/>
                <w:szCs w:val="20"/>
              </w:rPr>
            </w:pPr>
            <w:r>
              <w:rPr>
                <w:rFonts w:ascii="Verdana" w:hAnsi="Verdana" w:cs="Arial"/>
                <w:bCs/>
                <w:color w:val="000000"/>
                <w:sz w:val="20"/>
                <w:szCs w:val="20"/>
              </w:rPr>
              <w:t>Post-use checks</w:t>
            </w:r>
          </w:p>
          <w:p w14:paraId="1B473E2D" w14:textId="52555005" w:rsidR="008710BE" w:rsidRPr="008D0E12" w:rsidRDefault="007F199D" w:rsidP="008D0E12">
            <w:pPr>
              <w:pStyle w:val="ListParagraph"/>
              <w:widowControl w:val="0"/>
              <w:numPr>
                <w:ilvl w:val="0"/>
                <w:numId w:val="1"/>
              </w:numPr>
              <w:autoSpaceDE w:val="0"/>
              <w:autoSpaceDN w:val="0"/>
              <w:adjustRightInd w:val="0"/>
              <w:spacing w:after="0" w:line="240" w:lineRule="auto"/>
              <w:ind w:left="367"/>
              <w:rPr>
                <w:rFonts w:ascii="Verdana" w:hAnsi="Verdana" w:cs="Arial"/>
                <w:color w:val="000000"/>
                <w:sz w:val="20"/>
                <w:szCs w:val="20"/>
              </w:rPr>
            </w:pPr>
            <w:r w:rsidRPr="007F199D">
              <w:rPr>
                <w:rFonts w:ascii="Verdana" w:hAnsi="Verdana" w:cs="Arial"/>
                <w:bCs/>
                <w:color w:val="000000"/>
                <w:sz w:val="20"/>
                <w:szCs w:val="20"/>
              </w:rPr>
              <w:t>Routine Maintenance</w:t>
            </w:r>
          </w:p>
        </w:tc>
      </w:tr>
    </w:tbl>
    <w:p w14:paraId="6D8E33D3" w14:textId="55CAF025" w:rsidR="00302D42" w:rsidRDefault="00302D42">
      <w:pPr>
        <w:widowControl w:val="0"/>
        <w:autoSpaceDE w:val="0"/>
        <w:autoSpaceDN w:val="0"/>
        <w:adjustRightInd w:val="0"/>
        <w:spacing w:after="0" w:line="240" w:lineRule="auto"/>
        <w:rPr>
          <w:rFonts w:ascii="Verdana" w:hAnsi="Verdana" w:cs="Arial"/>
          <w:color w:val="000000"/>
          <w:sz w:val="20"/>
          <w:szCs w:val="20"/>
        </w:rPr>
      </w:pPr>
      <w:r w:rsidRPr="006768B2">
        <w:rPr>
          <w:rFonts w:ascii="Verdana" w:hAnsi="Verdana" w:cs="Arial"/>
          <w:color w:val="000000"/>
          <w:sz w:val="20"/>
          <w:szCs w:val="20"/>
        </w:rPr>
        <w:br w:type="page"/>
      </w:r>
    </w:p>
    <w:p w14:paraId="48F9FFED" w14:textId="3B960E0B" w:rsidR="29762F24" w:rsidRDefault="29762F24" w:rsidP="29762F24">
      <w:pPr>
        <w:widowControl w:val="0"/>
        <w:spacing w:after="0" w:line="240" w:lineRule="auto"/>
        <w:rPr>
          <w:rFonts w:ascii="Verdana" w:hAnsi="Verdana" w:cs="Arial"/>
          <w:color w:val="000000" w:themeColor="text1"/>
          <w:sz w:val="20"/>
          <w:szCs w:val="20"/>
        </w:rPr>
      </w:pPr>
    </w:p>
    <w:tbl>
      <w:tblPr>
        <w:tblW w:w="10812" w:type="dxa"/>
        <w:tblInd w:w="100" w:type="dxa"/>
        <w:tblLayout w:type="fixed"/>
        <w:tblCellMar>
          <w:left w:w="0" w:type="dxa"/>
          <w:right w:w="0" w:type="dxa"/>
        </w:tblCellMar>
        <w:tblLook w:val="0000" w:firstRow="0" w:lastRow="0" w:firstColumn="0" w:lastColumn="0" w:noHBand="0" w:noVBand="0"/>
      </w:tblPr>
      <w:tblGrid>
        <w:gridCol w:w="990"/>
        <w:gridCol w:w="9822"/>
      </w:tblGrid>
      <w:tr w:rsidR="002F3266" w:rsidRPr="006768B2" w14:paraId="316FADFB"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283C997" w14:textId="77777777" w:rsidR="002F3266" w:rsidRPr="006768B2" w:rsidRDefault="002F3266">
            <w:pPr>
              <w:widowControl w:val="0"/>
              <w:autoSpaceDE w:val="0"/>
              <w:autoSpaceDN w:val="0"/>
              <w:adjustRightInd w:val="0"/>
              <w:spacing w:after="0" w:line="240" w:lineRule="auto"/>
              <w:rPr>
                <w:rFonts w:ascii="Verdana" w:hAnsi="Verdana" w:cs="Arial"/>
                <w:color w:val="000000"/>
                <w:sz w:val="20"/>
                <w:szCs w:val="20"/>
              </w:rPr>
            </w:pPr>
            <w:bookmarkStart w:id="1" w:name="_Hlk101527504"/>
            <w:r w:rsidRPr="006768B2">
              <w:rPr>
                <w:rFonts w:ascii="Verdana" w:hAnsi="Verdana" w:cs="Arial"/>
                <w:color w:val="000000"/>
                <w:sz w:val="20"/>
                <w:szCs w:val="20"/>
              </w:rPr>
              <w:t>Step</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4D969BE" w14:textId="77777777" w:rsidR="002F3266" w:rsidRPr="006768B2" w:rsidRDefault="002F3266">
            <w:pPr>
              <w:widowControl w:val="0"/>
              <w:autoSpaceDE w:val="0"/>
              <w:autoSpaceDN w:val="0"/>
              <w:adjustRightInd w:val="0"/>
              <w:spacing w:after="0" w:line="240" w:lineRule="auto"/>
              <w:rPr>
                <w:rFonts w:ascii="Verdana" w:hAnsi="Verdana" w:cs="Arial"/>
                <w:color w:val="000000"/>
                <w:sz w:val="20"/>
                <w:szCs w:val="20"/>
              </w:rPr>
            </w:pPr>
            <w:r w:rsidRPr="006768B2">
              <w:rPr>
                <w:rFonts w:ascii="Verdana" w:hAnsi="Verdana" w:cs="Arial"/>
                <w:color w:val="000000"/>
                <w:sz w:val="20"/>
                <w:szCs w:val="20"/>
              </w:rPr>
              <w:t>Description</w:t>
            </w:r>
          </w:p>
        </w:tc>
      </w:tr>
      <w:tr w:rsidR="002F3266" w:rsidRPr="006768B2" w14:paraId="2B0E8233" w14:textId="77777777" w:rsidTr="0B4D1AD8">
        <w:trPr>
          <w:cantSplit/>
        </w:trPr>
        <w:tc>
          <w:tcPr>
            <w:tcW w:w="10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00" w:type="dxa"/>
              <w:left w:w="100" w:type="dxa"/>
              <w:bottom w:w="100" w:type="dxa"/>
              <w:right w:w="100" w:type="dxa"/>
            </w:tcMar>
            <w:vAlign w:val="center"/>
          </w:tcPr>
          <w:p w14:paraId="4BD19D43" w14:textId="1E7D5DB8" w:rsidR="002F3266" w:rsidRPr="002F3266" w:rsidRDefault="002F3266">
            <w:pPr>
              <w:widowControl w:val="0"/>
              <w:autoSpaceDE w:val="0"/>
              <w:autoSpaceDN w:val="0"/>
              <w:adjustRightInd w:val="0"/>
              <w:spacing w:after="0" w:line="240" w:lineRule="auto"/>
              <w:rPr>
                <w:rFonts w:ascii="Verdana" w:hAnsi="Verdana" w:cs="Arial"/>
                <w:b/>
                <w:bCs/>
                <w:color w:val="000000"/>
                <w:sz w:val="20"/>
                <w:szCs w:val="20"/>
              </w:rPr>
            </w:pPr>
            <w:r w:rsidRPr="002F3266">
              <w:rPr>
                <w:rFonts w:ascii="Verdana" w:hAnsi="Verdana" w:cs="Arial"/>
                <w:b/>
                <w:bCs/>
                <w:color w:val="000000"/>
                <w:sz w:val="20"/>
                <w:szCs w:val="20"/>
              </w:rPr>
              <w:t xml:space="preserve">1 </w:t>
            </w:r>
            <w:r w:rsidR="008C445C">
              <w:rPr>
                <w:rFonts w:ascii="Verdana" w:hAnsi="Verdana" w:cs="Arial"/>
                <w:b/>
                <w:bCs/>
                <w:color w:val="000000"/>
                <w:sz w:val="20"/>
                <w:szCs w:val="20"/>
              </w:rPr>
              <w:t>Performance Criteria</w:t>
            </w:r>
          </w:p>
        </w:tc>
      </w:tr>
      <w:tr w:rsidR="002F3266" w:rsidRPr="006768B2" w14:paraId="2E35D9F8"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00" w:type="dxa"/>
              <w:left w:w="100" w:type="dxa"/>
              <w:bottom w:w="100" w:type="dxa"/>
              <w:right w:w="100" w:type="dxa"/>
            </w:tcMar>
            <w:vAlign w:val="center"/>
          </w:tcPr>
          <w:p w14:paraId="66A5B90A" w14:textId="5E46F545" w:rsidR="002F3266" w:rsidRPr="006768B2" w:rsidRDefault="006B36AF">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1.1</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00" w:type="dxa"/>
              <w:left w:w="100" w:type="dxa"/>
              <w:bottom w:w="100" w:type="dxa"/>
              <w:right w:w="100" w:type="dxa"/>
            </w:tcMar>
            <w:vAlign w:val="center"/>
          </w:tcPr>
          <w:p w14:paraId="6E285A32" w14:textId="77777777" w:rsidR="00110A0E" w:rsidRPr="00110A0E" w:rsidRDefault="00110A0E" w:rsidP="00110A0E">
            <w:pPr>
              <w:widowControl w:val="0"/>
              <w:autoSpaceDE w:val="0"/>
              <w:autoSpaceDN w:val="0"/>
              <w:adjustRightInd w:val="0"/>
              <w:spacing w:after="0" w:line="240" w:lineRule="auto"/>
              <w:rPr>
                <w:rFonts w:ascii="Verdana" w:hAnsi="Verdana" w:cs="Arial"/>
                <w:color w:val="000000"/>
                <w:sz w:val="20"/>
                <w:szCs w:val="20"/>
              </w:rPr>
            </w:pPr>
            <w:r w:rsidRPr="00110A0E">
              <w:rPr>
                <w:rFonts w:ascii="Verdana" w:hAnsi="Verdana" w:cs="Arial"/>
                <w:color w:val="000000"/>
                <w:sz w:val="20"/>
                <w:szCs w:val="20"/>
              </w:rPr>
              <w:t xml:space="preserve">The following standards of performance in terms of face velocity are considered to </w:t>
            </w:r>
          </w:p>
          <w:p w14:paraId="41427D6D" w14:textId="5E113033" w:rsidR="002F3266" w:rsidRDefault="00110A0E" w:rsidP="00110A0E">
            <w:pPr>
              <w:widowControl w:val="0"/>
              <w:autoSpaceDE w:val="0"/>
              <w:autoSpaceDN w:val="0"/>
              <w:adjustRightInd w:val="0"/>
              <w:spacing w:after="0" w:line="240" w:lineRule="auto"/>
              <w:rPr>
                <w:rFonts w:ascii="Verdana" w:hAnsi="Verdana" w:cs="Arial"/>
                <w:color w:val="000000"/>
                <w:sz w:val="20"/>
                <w:szCs w:val="20"/>
              </w:rPr>
            </w:pPr>
            <w:r w:rsidRPr="00110A0E">
              <w:rPr>
                <w:rFonts w:ascii="Verdana" w:hAnsi="Verdana" w:cs="Arial"/>
                <w:color w:val="000000"/>
                <w:sz w:val="20"/>
                <w:szCs w:val="20"/>
              </w:rPr>
              <w:t>represent good practice and are supported by research literature:</w:t>
            </w:r>
          </w:p>
          <w:p w14:paraId="5472ECDE" w14:textId="77777777" w:rsidR="003E3A98" w:rsidRDefault="003E3A98" w:rsidP="00110A0E">
            <w:pPr>
              <w:widowControl w:val="0"/>
              <w:autoSpaceDE w:val="0"/>
              <w:autoSpaceDN w:val="0"/>
              <w:adjustRightInd w:val="0"/>
              <w:spacing w:after="0" w:line="240" w:lineRule="auto"/>
              <w:rPr>
                <w:rFonts w:ascii="Verdana" w:hAnsi="Verdana" w:cs="Arial"/>
                <w:color w:val="000000"/>
                <w:sz w:val="20"/>
                <w:szCs w:val="20"/>
              </w:rPr>
            </w:pPr>
          </w:p>
          <w:tbl>
            <w:tblPr>
              <w:tblStyle w:val="TableGrid"/>
              <w:tblW w:w="0" w:type="auto"/>
              <w:jc w:val="center"/>
              <w:tblLayout w:type="fixed"/>
              <w:tblLook w:val="04A0" w:firstRow="1" w:lastRow="0" w:firstColumn="1" w:lastColumn="0" w:noHBand="0" w:noVBand="1"/>
            </w:tblPr>
            <w:tblGrid>
              <w:gridCol w:w="3331"/>
              <w:gridCol w:w="3261"/>
            </w:tblGrid>
            <w:tr w:rsidR="00110A0E" w14:paraId="78F55F88" w14:textId="77777777" w:rsidTr="003E3A98">
              <w:trPr>
                <w:jc w:val="center"/>
              </w:trPr>
              <w:tc>
                <w:tcPr>
                  <w:tcW w:w="3331" w:type="dxa"/>
                </w:tcPr>
                <w:p w14:paraId="2F524D0C" w14:textId="7E0F00C8" w:rsidR="00110A0E" w:rsidRPr="002A147F" w:rsidRDefault="00110A0E" w:rsidP="00110A0E">
                  <w:pPr>
                    <w:widowControl w:val="0"/>
                    <w:autoSpaceDE w:val="0"/>
                    <w:autoSpaceDN w:val="0"/>
                    <w:adjustRightInd w:val="0"/>
                    <w:rPr>
                      <w:rFonts w:ascii="Verdana" w:hAnsi="Verdana" w:cs="Arial"/>
                      <w:b/>
                      <w:bCs/>
                      <w:color w:val="000000"/>
                      <w:sz w:val="20"/>
                      <w:szCs w:val="20"/>
                    </w:rPr>
                  </w:pPr>
                  <w:r w:rsidRPr="002A147F">
                    <w:rPr>
                      <w:rFonts w:ascii="Verdana" w:hAnsi="Verdana" w:cs="Arial"/>
                      <w:b/>
                      <w:bCs/>
                      <w:color w:val="000000"/>
                      <w:sz w:val="20"/>
                      <w:szCs w:val="20"/>
                    </w:rPr>
                    <w:t>Face Velocity (average)</w:t>
                  </w:r>
                </w:p>
              </w:tc>
              <w:tc>
                <w:tcPr>
                  <w:tcW w:w="3261" w:type="dxa"/>
                </w:tcPr>
                <w:p w14:paraId="03629B88" w14:textId="7F1CC784" w:rsidR="00110A0E" w:rsidRPr="002A147F" w:rsidRDefault="0081759E" w:rsidP="00110A0E">
                  <w:pPr>
                    <w:widowControl w:val="0"/>
                    <w:autoSpaceDE w:val="0"/>
                    <w:autoSpaceDN w:val="0"/>
                    <w:adjustRightInd w:val="0"/>
                    <w:rPr>
                      <w:rFonts w:ascii="Verdana" w:hAnsi="Verdana" w:cs="Arial"/>
                      <w:b/>
                      <w:bCs/>
                      <w:color w:val="000000"/>
                      <w:sz w:val="20"/>
                      <w:szCs w:val="20"/>
                    </w:rPr>
                  </w:pPr>
                  <w:r w:rsidRPr="002A147F">
                    <w:rPr>
                      <w:rFonts w:ascii="Verdana" w:hAnsi="Verdana" w:cs="Arial"/>
                      <w:b/>
                      <w:bCs/>
                      <w:color w:val="000000"/>
                      <w:sz w:val="20"/>
                      <w:szCs w:val="20"/>
                    </w:rPr>
                    <w:t>Use of fume cupboard</w:t>
                  </w:r>
                </w:p>
              </w:tc>
            </w:tr>
            <w:tr w:rsidR="00110A0E" w14:paraId="14FC9355" w14:textId="77777777" w:rsidTr="003E3A98">
              <w:trPr>
                <w:jc w:val="center"/>
              </w:trPr>
              <w:tc>
                <w:tcPr>
                  <w:tcW w:w="3331" w:type="dxa"/>
                </w:tcPr>
                <w:p w14:paraId="785EEE45" w14:textId="4B742C0E" w:rsidR="00110A0E" w:rsidRDefault="002A147F" w:rsidP="00110A0E">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t>Minimum 0.7 m/s</w:t>
                  </w:r>
                </w:p>
              </w:tc>
              <w:tc>
                <w:tcPr>
                  <w:tcW w:w="3261" w:type="dxa"/>
                </w:tcPr>
                <w:p w14:paraId="6CE7D5A9" w14:textId="4E648EAE" w:rsidR="00110A0E" w:rsidRDefault="00F24D86" w:rsidP="00110A0E">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t>Radioactive</w:t>
                  </w:r>
                  <w:r w:rsidR="00904C2E">
                    <w:rPr>
                      <w:rFonts w:ascii="Verdana" w:hAnsi="Verdana" w:cs="Arial"/>
                      <w:color w:val="000000"/>
                      <w:sz w:val="20"/>
                      <w:szCs w:val="20"/>
                    </w:rPr>
                    <w:t xml:space="preserve"> work</w:t>
                  </w:r>
                </w:p>
              </w:tc>
            </w:tr>
            <w:tr w:rsidR="00110A0E" w14:paraId="683A9A73" w14:textId="77777777" w:rsidTr="003E3A98">
              <w:trPr>
                <w:jc w:val="center"/>
              </w:trPr>
              <w:tc>
                <w:tcPr>
                  <w:tcW w:w="3331" w:type="dxa"/>
                </w:tcPr>
                <w:p w14:paraId="38ACDCC0" w14:textId="3C824ED8" w:rsidR="00110A0E" w:rsidRDefault="002A147F" w:rsidP="00110A0E">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t>Minimum 0.4 m/s</w:t>
                  </w:r>
                  <w:r w:rsidR="00904C2E">
                    <w:rPr>
                      <w:rFonts w:ascii="Verdana" w:hAnsi="Verdana" w:cs="Arial"/>
                      <w:color w:val="000000"/>
                      <w:sz w:val="20"/>
                      <w:szCs w:val="20"/>
                    </w:rPr>
                    <w:t xml:space="preserve"> *</w:t>
                  </w:r>
                </w:p>
              </w:tc>
              <w:tc>
                <w:tcPr>
                  <w:tcW w:w="3261" w:type="dxa"/>
                </w:tcPr>
                <w:p w14:paraId="5A9D866B" w14:textId="586D560B" w:rsidR="00110A0E" w:rsidRDefault="00904C2E" w:rsidP="00110A0E">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t>Standard work with hazardou</w:t>
                  </w:r>
                  <w:r w:rsidR="00F24D86">
                    <w:rPr>
                      <w:rFonts w:ascii="Verdana" w:hAnsi="Verdana" w:cs="Arial"/>
                      <w:color w:val="000000"/>
                      <w:sz w:val="20"/>
                      <w:szCs w:val="20"/>
                    </w:rPr>
                    <w:t>s</w:t>
                  </w:r>
                </w:p>
              </w:tc>
            </w:tr>
            <w:tr w:rsidR="00110A0E" w14:paraId="1B22F984" w14:textId="77777777" w:rsidTr="003E3A98">
              <w:trPr>
                <w:jc w:val="center"/>
              </w:trPr>
              <w:tc>
                <w:tcPr>
                  <w:tcW w:w="3331" w:type="dxa"/>
                </w:tcPr>
                <w:p w14:paraId="2B4416FA" w14:textId="1BB9A30C" w:rsidR="00110A0E" w:rsidRDefault="002A147F" w:rsidP="00110A0E">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t>Minimum 0.2 m/s</w:t>
                  </w:r>
                </w:p>
              </w:tc>
              <w:tc>
                <w:tcPr>
                  <w:tcW w:w="3261" w:type="dxa"/>
                </w:tcPr>
                <w:p w14:paraId="6E324F8E" w14:textId="5E7C10D0" w:rsidR="00110A0E" w:rsidRDefault="00F24D86" w:rsidP="00110A0E">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t>Storage only</w:t>
                  </w:r>
                </w:p>
              </w:tc>
            </w:tr>
          </w:tbl>
          <w:p w14:paraId="0EAED4DE" w14:textId="77777777" w:rsidR="003E3A98" w:rsidRDefault="003E3A98" w:rsidP="00110A0E">
            <w:pPr>
              <w:widowControl w:val="0"/>
              <w:autoSpaceDE w:val="0"/>
              <w:autoSpaceDN w:val="0"/>
              <w:adjustRightInd w:val="0"/>
              <w:spacing w:after="0" w:line="240" w:lineRule="auto"/>
            </w:pPr>
          </w:p>
          <w:p w14:paraId="7EB89EA7" w14:textId="5840FAE6" w:rsidR="00110A0E" w:rsidRPr="006768B2" w:rsidRDefault="003E3A98" w:rsidP="00110A0E">
            <w:pPr>
              <w:widowControl w:val="0"/>
              <w:autoSpaceDE w:val="0"/>
              <w:autoSpaceDN w:val="0"/>
              <w:adjustRightInd w:val="0"/>
              <w:spacing w:after="0" w:line="240" w:lineRule="auto"/>
              <w:rPr>
                <w:rFonts w:ascii="Verdana" w:hAnsi="Verdana" w:cs="Arial"/>
                <w:color w:val="000000"/>
                <w:sz w:val="20"/>
                <w:szCs w:val="20"/>
              </w:rPr>
            </w:pPr>
            <w:r>
              <w:t>*</w:t>
            </w:r>
            <w:r w:rsidRPr="00F00498">
              <w:rPr>
                <w:rFonts w:ascii="Verdana" w:hAnsi="Verdana" w:cs="Arial"/>
                <w:color w:val="000000"/>
                <w:sz w:val="20"/>
                <w:szCs w:val="20"/>
              </w:rPr>
              <w:t xml:space="preserve">Fume cupboards that are used for higher risk processes involving use of volatile highly toxic or special risk substances </w:t>
            </w:r>
            <w:r w:rsidR="00741EFA" w:rsidRPr="00F00498">
              <w:rPr>
                <w:rFonts w:ascii="Verdana" w:hAnsi="Verdana" w:cs="Arial"/>
                <w:color w:val="000000"/>
                <w:sz w:val="20"/>
                <w:szCs w:val="20"/>
              </w:rPr>
              <w:t>e.g.,</w:t>
            </w:r>
            <w:r w:rsidRPr="00F00498">
              <w:rPr>
                <w:rFonts w:ascii="Verdana" w:hAnsi="Verdana" w:cs="Arial"/>
                <w:color w:val="000000"/>
                <w:sz w:val="20"/>
                <w:szCs w:val="20"/>
              </w:rPr>
              <w:t xml:space="preserve"> cyanide or hydrofluoric acid operations may have higher face velocities</w:t>
            </w:r>
            <w:r w:rsidR="00F00498">
              <w:rPr>
                <w:rFonts w:ascii="Verdana" w:hAnsi="Verdana" w:cs="Arial"/>
                <w:color w:val="000000"/>
                <w:sz w:val="20"/>
                <w:szCs w:val="20"/>
              </w:rPr>
              <w:t>.</w:t>
            </w:r>
          </w:p>
        </w:tc>
      </w:tr>
      <w:tr w:rsidR="006B36AF" w:rsidRPr="006768B2" w14:paraId="62A319D5" w14:textId="77777777" w:rsidTr="0B4D1AD8">
        <w:trPr>
          <w:cantSplit/>
        </w:trPr>
        <w:tc>
          <w:tcPr>
            <w:tcW w:w="10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A821D16" w14:textId="6B72CB6F" w:rsidR="006B36AF" w:rsidRPr="006B36AF" w:rsidRDefault="006B36AF">
            <w:pPr>
              <w:widowControl w:val="0"/>
              <w:autoSpaceDE w:val="0"/>
              <w:autoSpaceDN w:val="0"/>
              <w:adjustRightInd w:val="0"/>
              <w:spacing w:after="0" w:line="240" w:lineRule="auto"/>
              <w:rPr>
                <w:rFonts w:ascii="Verdana" w:hAnsi="Verdana" w:cs="Arial"/>
                <w:b/>
                <w:bCs/>
                <w:color w:val="000000"/>
                <w:sz w:val="20"/>
                <w:szCs w:val="20"/>
              </w:rPr>
            </w:pPr>
            <w:r w:rsidRPr="006B36AF">
              <w:rPr>
                <w:rFonts w:ascii="Verdana" w:hAnsi="Verdana" w:cs="Arial"/>
                <w:b/>
                <w:bCs/>
                <w:color w:val="000000"/>
                <w:sz w:val="20"/>
                <w:szCs w:val="20"/>
              </w:rPr>
              <w:t xml:space="preserve">2 </w:t>
            </w:r>
            <w:r w:rsidR="001D2132">
              <w:rPr>
                <w:rFonts w:ascii="Verdana" w:hAnsi="Verdana" w:cs="Arial"/>
                <w:b/>
                <w:bCs/>
                <w:color w:val="000000"/>
                <w:sz w:val="20"/>
                <w:szCs w:val="20"/>
              </w:rPr>
              <w:t>Pre-use checks</w:t>
            </w:r>
          </w:p>
        </w:tc>
      </w:tr>
      <w:tr w:rsidR="00264B92" w:rsidRPr="006768B2" w14:paraId="6DEB65F2"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8E6BA7A" w14:textId="626C9D7E" w:rsidR="00264B92" w:rsidRDefault="00F61842" w:rsidP="00445A6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2.1</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4FC9E07" w14:textId="77777777" w:rsidR="00264B92" w:rsidRDefault="00264B92" w:rsidP="00264B92">
            <w:pPr>
              <w:widowControl w:val="0"/>
              <w:autoSpaceDE w:val="0"/>
              <w:autoSpaceDN w:val="0"/>
              <w:adjustRightInd w:val="0"/>
              <w:spacing w:after="0" w:line="240" w:lineRule="auto"/>
              <w:rPr>
                <w:rFonts w:ascii="Verdana" w:hAnsi="Verdana" w:cs="Arial"/>
                <w:color w:val="000000"/>
                <w:sz w:val="20"/>
                <w:szCs w:val="20"/>
              </w:rPr>
            </w:pPr>
            <w:r w:rsidRPr="00264B92">
              <w:rPr>
                <w:rFonts w:ascii="Verdana" w:hAnsi="Verdana" w:cs="Arial"/>
                <w:color w:val="000000"/>
                <w:sz w:val="20"/>
                <w:szCs w:val="20"/>
              </w:rPr>
              <w:t xml:space="preserve">Fume cupboards should be tested and maintained </w:t>
            </w:r>
            <w:r>
              <w:rPr>
                <w:rFonts w:ascii="Verdana" w:hAnsi="Verdana" w:cs="Arial"/>
                <w:color w:val="000000"/>
                <w:sz w:val="20"/>
                <w:szCs w:val="20"/>
              </w:rPr>
              <w:t>monthly</w:t>
            </w:r>
            <w:r w:rsidRPr="00264B92">
              <w:rPr>
                <w:rFonts w:ascii="Verdana" w:hAnsi="Verdana" w:cs="Arial"/>
                <w:color w:val="000000"/>
                <w:sz w:val="20"/>
                <w:szCs w:val="20"/>
              </w:rPr>
              <w:t xml:space="preserve">. </w:t>
            </w:r>
            <w:r w:rsidR="00C333DE" w:rsidRPr="00C333DE">
              <w:rPr>
                <w:rFonts w:ascii="Verdana" w:hAnsi="Verdana" w:cs="Arial"/>
                <w:color w:val="000000"/>
                <w:sz w:val="20"/>
                <w:szCs w:val="20"/>
              </w:rPr>
              <w:t>Monthly checks are carried out by the I&amp;F technical team. The Technical Operations Manager has a calibrated air vane anemometer (fume hoods) which are capable of measuring the air velocities.</w:t>
            </w:r>
          </w:p>
          <w:p w14:paraId="2DCB4BF2" w14:textId="77777777" w:rsidR="00F00498" w:rsidRDefault="00F00498" w:rsidP="00264B92">
            <w:pPr>
              <w:widowControl w:val="0"/>
              <w:autoSpaceDE w:val="0"/>
              <w:autoSpaceDN w:val="0"/>
              <w:adjustRightInd w:val="0"/>
              <w:spacing w:after="0" w:line="240" w:lineRule="auto"/>
              <w:rPr>
                <w:rFonts w:ascii="Verdana" w:hAnsi="Verdana" w:cs="Arial"/>
                <w:color w:val="000000"/>
                <w:sz w:val="20"/>
                <w:szCs w:val="20"/>
              </w:rPr>
            </w:pPr>
          </w:p>
          <w:p w14:paraId="568CAD91" w14:textId="64B24134" w:rsidR="00F00498" w:rsidRPr="00C51069" w:rsidRDefault="00F00498" w:rsidP="00264B92">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Users should</w:t>
            </w:r>
            <w:r w:rsidR="00DF3AF5">
              <w:rPr>
                <w:rFonts w:ascii="Verdana" w:hAnsi="Verdana" w:cs="Arial"/>
                <w:color w:val="000000"/>
                <w:sz w:val="20"/>
                <w:szCs w:val="20"/>
              </w:rPr>
              <w:t xml:space="preserve"> perform </w:t>
            </w:r>
            <w:hyperlink r:id="rId12" w:history="1">
              <w:r w:rsidR="00DF3AF5" w:rsidRPr="00DF3AF5">
                <w:rPr>
                  <w:rStyle w:val="Hyperlink"/>
                  <w:rFonts w:ascii="Verdana" w:hAnsi="Verdana" w:cs="Arial"/>
                  <w:sz w:val="20"/>
                  <w:szCs w:val="20"/>
                </w:rPr>
                <w:t>pre-use fume hood checks</w:t>
              </w:r>
            </w:hyperlink>
            <w:r w:rsidR="00DF3AF5">
              <w:rPr>
                <w:rFonts w:ascii="Verdana" w:hAnsi="Verdana" w:cs="Arial"/>
                <w:color w:val="000000"/>
                <w:sz w:val="20"/>
                <w:szCs w:val="20"/>
              </w:rPr>
              <w:t xml:space="preserve"> before use, these should be displayed on or near the fume hood. </w:t>
            </w:r>
          </w:p>
        </w:tc>
      </w:tr>
      <w:tr w:rsidR="0063021A" w:rsidRPr="006768B2" w14:paraId="5FB75C7F"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BA4DE60" w14:textId="365321EE" w:rsidR="0063021A" w:rsidRDefault="00F61842" w:rsidP="00445A6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2.2</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ED11326" w14:textId="77777777" w:rsidR="00C51069" w:rsidRPr="00C51069" w:rsidRDefault="00C51069" w:rsidP="00C51069">
            <w:pPr>
              <w:widowControl w:val="0"/>
              <w:autoSpaceDE w:val="0"/>
              <w:autoSpaceDN w:val="0"/>
              <w:adjustRightInd w:val="0"/>
              <w:spacing w:after="0" w:line="240" w:lineRule="auto"/>
              <w:rPr>
                <w:rFonts w:ascii="Verdana" w:hAnsi="Verdana" w:cs="Arial"/>
                <w:color w:val="000000"/>
                <w:sz w:val="20"/>
                <w:szCs w:val="20"/>
              </w:rPr>
            </w:pPr>
            <w:r w:rsidRPr="00C51069">
              <w:rPr>
                <w:rFonts w:ascii="Verdana" w:hAnsi="Verdana" w:cs="Arial"/>
                <w:color w:val="000000"/>
                <w:sz w:val="20"/>
                <w:szCs w:val="20"/>
              </w:rPr>
              <w:t xml:space="preserve">Confirm that the fume cupboard is working satisfactorily by a visual check of </w:t>
            </w:r>
          </w:p>
          <w:p w14:paraId="2EF3F2D3" w14:textId="07576539" w:rsidR="0063021A" w:rsidRPr="009D51F3" w:rsidRDefault="00C51069" w:rsidP="00C51069">
            <w:pPr>
              <w:widowControl w:val="0"/>
              <w:autoSpaceDE w:val="0"/>
              <w:autoSpaceDN w:val="0"/>
              <w:adjustRightInd w:val="0"/>
              <w:spacing w:after="0" w:line="240" w:lineRule="auto"/>
              <w:rPr>
                <w:rFonts w:ascii="Verdana" w:hAnsi="Verdana" w:cs="Arial"/>
                <w:color w:val="000000"/>
                <w:sz w:val="20"/>
                <w:szCs w:val="20"/>
              </w:rPr>
            </w:pPr>
            <w:r w:rsidRPr="00C51069">
              <w:rPr>
                <w:rFonts w:ascii="Verdana" w:hAnsi="Verdana" w:cs="Arial"/>
                <w:color w:val="000000"/>
                <w:sz w:val="20"/>
                <w:szCs w:val="20"/>
              </w:rPr>
              <w:t xml:space="preserve">function lights, air flow </w:t>
            </w:r>
            <w:r w:rsidR="00C333DE">
              <w:rPr>
                <w:rFonts w:ascii="Verdana" w:hAnsi="Verdana" w:cs="Arial"/>
                <w:color w:val="000000"/>
                <w:sz w:val="20"/>
                <w:szCs w:val="20"/>
              </w:rPr>
              <w:t>digital display</w:t>
            </w:r>
            <w:r w:rsidRPr="00C51069">
              <w:rPr>
                <w:rFonts w:ascii="Verdana" w:hAnsi="Verdana" w:cs="Arial"/>
                <w:color w:val="000000"/>
                <w:sz w:val="20"/>
                <w:szCs w:val="20"/>
              </w:rPr>
              <w:t xml:space="preserve"> is in safe zone</w:t>
            </w:r>
            <w:r>
              <w:rPr>
                <w:rFonts w:ascii="Verdana" w:hAnsi="Verdana" w:cs="Arial"/>
                <w:color w:val="000000"/>
                <w:sz w:val="20"/>
                <w:szCs w:val="20"/>
              </w:rPr>
              <w:t xml:space="preserve"> (</w:t>
            </w:r>
            <w:r w:rsidR="00C333DE">
              <w:rPr>
                <w:rFonts w:ascii="Verdana" w:hAnsi="Verdana" w:cs="Arial"/>
                <w:color w:val="000000"/>
                <w:sz w:val="20"/>
                <w:szCs w:val="20"/>
              </w:rPr>
              <w:t>meets minimum requirements in 1.1)</w:t>
            </w:r>
            <w:r w:rsidRPr="00C51069">
              <w:rPr>
                <w:rFonts w:ascii="Verdana" w:hAnsi="Verdana" w:cs="Arial"/>
                <w:color w:val="000000"/>
                <w:sz w:val="20"/>
                <w:szCs w:val="20"/>
              </w:rPr>
              <w:t xml:space="preserve"> and by means of a tissue paper strip in the opening. For high-risk operations the air velocity must be measured using a vane anemometer</w:t>
            </w:r>
            <w:r w:rsidR="00C333DE">
              <w:rPr>
                <w:rFonts w:ascii="Verdana" w:hAnsi="Verdana" w:cs="Arial"/>
                <w:color w:val="000000"/>
                <w:sz w:val="20"/>
                <w:szCs w:val="20"/>
              </w:rPr>
              <w:t xml:space="preserve">, you can request this from the I&amp;F Technical team. </w:t>
            </w:r>
          </w:p>
        </w:tc>
      </w:tr>
      <w:tr w:rsidR="00D60405" w:rsidRPr="006768B2" w14:paraId="63CC2F15"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DBC3071" w14:textId="40C2862D" w:rsidR="00D60405" w:rsidRDefault="00F61842" w:rsidP="00445A6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2.3</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79B16F3" w14:textId="4D4F1860" w:rsidR="00D60405" w:rsidRPr="00C51069" w:rsidRDefault="33E30A24" w:rsidP="00C51069">
            <w:pPr>
              <w:widowControl w:val="0"/>
              <w:autoSpaceDE w:val="0"/>
              <w:autoSpaceDN w:val="0"/>
              <w:adjustRightInd w:val="0"/>
              <w:spacing w:after="0" w:line="240" w:lineRule="auto"/>
              <w:rPr>
                <w:rFonts w:ascii="Verdana" w:hAnsi="Verdana" w:cs="Arial"/>
                <w:color w:val="000000"/>
                <w:sz w:val="20"/>
                <w:szCs w:val="20"/>
              </w:rPr>
            </w:pPr>
            <w:r w:rsidRPr="0B4D1AD8">
              <w:rPr>
                <w:rFonts w:ascii="Verdana" w:hAnsi="Verdana" w:cs="Arial"/>
                <w:color w:val="000000" w:themeColor="text1"/>
                <w:sz w:val="20"/>
                <w:szCs w:val="20"/>
              </w:rPr>
              <w:t xml:space="preserve">Ensure that the correct PPE is </w:t>
            </w:r>
            <w:r w:rsidR="1B0845EC" w:rsidRPr="0B4D1AD8">
              <w:rPr>
                <w:rFonts w:ascii="Verdana" w:hAnsi="Verdana" w:cs="Arial"/>
                <w:color w:val="000000" w:themeColor="text1"/>
                <w:sz w:val="20"/>
                <w:szCs w:val="20"/>
              </w:rPr>
              <w:t>worn</w:t>
            </w:r>
            <w:r w:rsidRPr="0B4D1AD8">
              <w:rPr>
                <w:rFonts w:ascii="Verdana" w:hAnsi="Verdana" w:cs="Arial"/>
                <w:color w:val="000000" w:themeColor="text1"/>
                <w:sz w:val="20"/>
                <w:szCs w:val="20"/>
              </w:rPr>
              <w:t xml:space="preserve"> as detailed in</w:t>
            </w:r>
            <w:r w:rsidR="1B0845EC" w:rsidRPr="0B4D1AD8">
              <w:rPr>
                <w:rFonts w:ascii="Verdana" w:hAnsi="Verdana" w:cs="Arial"/>
                <w:color w:val="000000" w:themeColor="text1"/>
                <w:sz w:val="20"/>
                <w:szCs w:val="20"/>
              </w:rPr>
              <w:t xml:space="preserve"> individual</w:t>
            </w:r>
            <w:r w:rsidR="00C333DE">
              <w:rPr>
                <w:rFonts w:ascii="Verdana" w:hAnsi="Verdana" w:cs="Arial"/>
                <w:color w:val="000000" w:themeColor="text1"/>
                <w:sz w:val="20"/>
                <w:szCs w:val="20"/>
              </w:rPr>
              <w:t xml:space="preserve">, </w:t>
            </w:r>
            <w:r w:rsidR="55863FC9" w:rsidRPr="0B4D1AD8">
              <w:rPr>
                <w:rFonts w:ascii="Verdana" w:hAnsi="Verdana" w:cs="Arial"/>
                <w:color w:val="000000" w:themeColor="text1"/>
                <w:sz w:val="20"/>
                <w:szCs w:val="20"/>
              </w:rPr>
              <w:t xml:space="preserve">general lab </w:t>
            </w:r>
            <w:r w:rsidR="00C333DE">
              <w:rPr>
                <w:rFonts w:ascii="Verdana" w:hAnsi="Verdana" w:cs="Arial"/>
                <w:color w:val="000000" w:themeColor="text1"/>
                <w:sz w:val="20"/>
                <w:szCs w:val="20"/>
              </w:rPr>
              <w:t>and chemical r</w:t>
            </w:r>
            <w:r w:rsidR="1B0845EC" w:rsidRPr="0B4D1AD8">
              <w:rPr>
                <w:rFonts w:ascii="Verdana" w:hAnsi="Verdana" w:cs="Arial"/>
                <w:color w:val="000000" w:themeColor="text1"/>
                <w:sz w:val="20"/>
                <w:szCs w:val="20"/>
              </w:rPr>
              <w:t>isk assessments</w:t>
            </w:r>
            <w:r w:rsidR="255D3759" w:rsidRPr="0B4D1AD8">
              <w:rPr>
                <w:rFonts w:ascii="Verdana" w:hAnsi="Verdana" w:cs="Arial"/>
                <w:color w:val="000000" w:themeColor="text1"/>
                <w:sz w:val="20"/>
                <w:szCs w:val="20"/>
              </w:rPr>
              <w:t xml:space="preserve">. Ensure that the correct </w:t>
            </w:r>
            <w:r w:rsidR="4881DE40" w:rsidRPr="0B4D1AD8">
              <w:rPr>
                <w:rFonts w:ascii="Verdana" w:hAnsi="Verdana" w:cs="Arial"/>
                <w:color w:val="000000" w:themeColor="text1"/>
                <w:sz w:val="20"/>
                <w:szCs w:val="20"/>
              </w:rPr>
              <w:t>gloves are worn for the experimental work being carried out</w:t>
            </w:r>
            <w:r w:rsidR="00C333DE">
              <w:rPr>
                <w:rFonts w:ascii="Verdana" w:hAnsi="Verdana" w:cs="Arial"/>
                <w:color w:val="000000" w:themeColor="text1"/>
                <w:sz w:val="20"/>
                <w:szCs w:val="20"/>
              </w:rPr>
              <w:t>.</w:t>
            </w:r>
          </w:p>
        </w:tc>
      </w:tr>
      <w:tr w:rsidR="002F3266" w:rsidRPr="006768B2" w14:paraId="6C97B624"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622E8FB" w14:textId="4BC15636" w:rsidR="002F3266" w:rsidRPr="006768B2" w:rsidRDefault="002F3266" w:rsidP="00445A6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w:t>
            </w:r>
            <w:r w:rsidRPr="006768B2">
              <w:rPr>
                <w:rFonts w:ascii="Verdana" w:hAnsi="Verdana" w:cs="Arial"/>
                <w:color w:val="000000"/>
                <w:sz w:val="20"/>
                <w:szCs w:val="20"/>
              </w:rPr>
              <w:t>.</w:t>
            </w:r>
            <w:r w:rsidR="00F61842">
              <w:rPr>
                <w:rFonts w:ascii="Verdana" w:hAnsi="Verdana" w:cs="Arial"/>
                <w:color w:val="000000"/>
                <w:sz w:val="20"/>
                <w:szCs w:val="20"/>
              </w:rPr>
              <w:t>4</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61625F9" w14:textId="77777777" w:rsidR="009D51F3" w:rsidRPr="009D51F3" w:rsidRDefault="009D51F3" w:rsidP="009D51F3">
            <w:pPr>
              <w:widowControl w:val="0"/>
              <w:autoSpaceDE w:val="0"/>
              <w:autoSpaceDN w:val="0"/>
              <w:adjustRightInd w:val="0"/>
              <w:spacing w:after="0" w:line="240" w:lineRule="auto"/>
              <w:rPr>
                <w:rFonts w:ascii="Verdana" w:hAnsi="Verdana" w:cs="Arial"/>
                <w:color w:val="000000"/>
                <w:sz w:val="20"/>
                <w:szCs w:val="20"/>
              </w:rPr>
            </w:pPr>
            <w:r w:rsidRPr="009D51F3">
              <w:rPr>
                <w:rFonts w:ascii="Verdana" w:hAnsi="Verdana" w:cs="Arial"/>
                <w:color w:val="000000"/>
                <w:sz w:val="20"/>
                <w:szCs w:val="20"/>
              </w:rPr>
              <w:t xml:space="preserve">Check for obvious surface contamination. </w:t>
            </w:r>
            <w:proofErr w:type="gramStart"/>
            <w:r w:rsidRPr="009D51F3">
              <w:rPr>
                <w:rFonts w:ascii="Verdana" w:hAnsi="Verdana" w:cs="Arial"/>
                <w:color w:val="000000"/>
                <w:sz w:val="20"/>
                <w:szCs w:val="20"/>
              </w:rPr>
              <w:t>Clean</w:t>
            </w:r>
            <w:proofErr w:type="gramEnd"/>
            <w:r w:rsidRPr="009D51F3">
              <w:rPr>
                <w:rFonts w:ascii="Verdana" w:hAnsi="Verdana" w:cs="Arial"/>
                <w:color w:val="000000"/>
                <w:sz w:val="20"/>
                <w:szCs w:val="20"/>
              </w:rPr>
              <w:t xml:space="preserve"> if necessary, to avoid adverse </w:t>
            </w:r>
          </w:p>
          <w:p w14:paraId="2450AE8A" w14:textId="7DABAB8D" w:rsidR="002F3266" w:rsidRPr="006768B2" w:rsidRDefault="05E5E696" w:rsidP="009D51F3">
            <w:pPr>
              <w:widowControl w:val="0"/>
              <w:autoSpaceDE w:val="0"/>
              <w:autoSpaceDN w:val="0"/>
              <w:adjustRightInd w:val="0"/>
              <w:spacing w:after="0" w:line="240" w:lineRule="auto"/>
              <w:rPr>
                <w:rFonts w:ascii="Verdana" w:hAnsi="Verdana" w:cs="Arial"/>
                <w:color w:val="000000"/>
                <w:sz w:val="20"/>
                <w:szCs w:val="20"/>
              </w:rPr>
            </w:pPr>
            <w:r w:rsidRPr="0B4D1AD8">
              <w:rPr>
                <w:rFonts w:ascii="Verdana" w:hAnsi="Verdana" w:cs="Arial"/>
                <w:color w:val="000000" w:themeColor="text1"/>
                <w:sz w:val="20"/>
                <w:szCs w:val="20"/>
              </w:rPr>
              <w:t>reactions with the chemicals you intend to use</w:t>
            </w:r>
            <w:r w:rsidR="23FD1732" w:rsidRPr="0B4D1AD8">
              <w:rPr>
                <w:rFonts w:ascii="Verdana" w:hAnsi="Verdana" w:cs="Arial"/>
                <w:color w:val="000000" w:themeColor="text1"/>
                <w:sz w:val="20"/>
                <w:szCs w:val="20"/>
              </w:rPr>
              <w:t>.</w:t>
            </w:r>
          </w:p>
        </w:tc>
      </w:tr>
      <w:tr w:rsidR="002F3266" w:rsidRPr="006768B2" w14:paraId="1FC776CA"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3336DDB" w14:textId="6CBF502D" w:rsidR="002F3266" w:rsidRPr="006768B2" w:rsidRDefault="002F3266" w:rsidP="004E77E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w:t>
            </w:r>
            <w:r w:rsidRPr="006768B2">
              <w:rPr>
                <w:rFonts w:ascii="Verdana" w:hAnsi="Verdana" w:cs="Arial"/>
                <w:color w:val="000000"/>
                <w:sz w:val="20"/>
                <w:szCs w:val="20"/>
              </w:rPr>
              <w:t>.</w:t>
            </w:r>
            <w:r w:rsidR="00F61842">
              <w:rPr>
                <w:rFonts w:ascii="Verdana" w:hAnsi="Verdana" w:cs="Arial"/>
                <w:color w:val="000000"/>
                <w:sz w:val="20"/>
                <w:szCs w:val="20"/>
              </w:rPr>
              <w:t>5</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1A15C7F" w14:textId="77777777" w:rsidR="004204F4" w:rsidRPr="004204F4" w:rsidRDefault="004204F4" w:rsidP="004204F4">
            <w:pPr>
              <w:widowControl w:val="0"/>
              <w:autoSpaceDE w:val="0"/>
              <w:autoSpaceDN w:val="0"/>
              <w:adjustRightInd w:val="0"/>
              <w:spacing w:after="0" w:line="240" w:lineRule="auto"/>
              <w:rPr>
                <w:rFonts w:ascii="Verdana" w:hAnsi="Verdana" w:cs="Arial"/>
                <w:color w:val="000000"/>
                <w:sz w:val="20"/>
                <w:szCs w:val="20"/>
              </w:rPr>
            </w:pPr>
            <w:r w:rsidRPr="004204F4">
              <w:rPr>
                <w:rFonts w:ascii="Verdana" w:hAnsi="Verdana" w:cs="Arial"/>
                <w:color w:val="000000"/>
                <w:sz w:val="20"/>
                <w:szCs w:val="20"/>
              </w:rPr>
              <w:t xml:space="preserve">Ensure that you have enough space to conduct your work safely and that all </w:t>
            </w:r>
          </w:p>
          <w:p w14:paraId="7666300A" w14:textId="77777777" w:rsidR="004204F4" w:rsidRPr="004204F4" w:rsidRDefault="004204F4" w:rsidP="004204F4">
            <w:pPr>
              <w:widowControl w:val="0"/>
              <w:autoSpaceDE w:val="0"/>
              <w:autoSpaceDN w:val="0"/>
              <w:adjustRightInd w:val="0"/>
              <w:spacing w:after="0" w:line="240" w:lineRule="auto"/>
              <w:rPr>
                <w:rFonts w:ascii="Verdana" w:hAnsi="Verdana" w:cs="Arial"/>
                <w:color w:val="000000"/>
                <w:sz w:val="20"/>
                <w:szCs w:val="20"/>
              </w:rPr>
            </w:pPr>
            <w:r w:rsidRPr="004204F4">
              <w:rPr>
                <w:rFonts w:ascii="Verdana" w:hAnsi="Verdana" w:cs="Arial"/>
                <w:color w:val="000000"/>
                <w:sz w:val="20"/>
                <w:szCs w:val="20"/>
              </w:rPr>
              <w:t xml:space="preserve">unnecessary items of equipment and chemicals not required in the process are </w:t>
            </w:r>
          </w:p>
          <w:p w14:paraId="370A17E4" w14:textId="494DE528" w:rsidR="002F3266" w:rsidRPr="006768B2" w:rsidRDefault="004204F4" w:rsidP="004204F4">
            <w:pPr>
              <w:widowControl w:val="0"/>
              <w:autoSpaceDE w:val="0"/>
              <w:autoSpaceDN w:val="0"/>
              <w:adjustRightInd w:val="0"/>
              <w:spacing w:after="0" w:line="240" w:lineRule="auto"/>
              <w:rPr>
                <w:rFonts w:ascii="Verdana" w:hAnsi="Verdana" w:cs="Arial"/>
                <w:color w:val="000000"/>
                <w:sz w:val="20"/>
                <w:szCs w:val="20"/>
              </w:rPr>
            </w:pPr>
            <w:r w:rsidRPr="004204F4">
              <w:rPr>
                <w:rFonts w:ascii="Verdana" w:hAnsi="Verdana" w:cs="Arial"/>
                <w:color w:val="000000"/>
                <w:sz w:val="20"/>
                <w:szCs w:val="20"/>
              </w:rPr>
              <w:t>removed.</w:t>
            </w:r>
          </w:p>
        </w:tc>
      </w:tr>
      <w:tr w:rsidR="003D349D" w:rsidRPr="006768B2" w14:paraId="36D222C4"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75CDA36" w14:textId="5E1AF216" w:rsidR="003D349D" w:rsidRDefault="00F61842" w:rsidP="004E77E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2.6</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02C1945" w14:textId="53617B31" w:rsidR="003D349D" w:rsidRPr="004204F4" w:rsidRDefault="0B5BAD4E" w:rsidP="004204F4">
            <w:pPr>
              <w:widowControl w:val="0"/>
              <w:autoSpaceDE w:val="0"/>
              <w:autoSpaceDN w:val="0"/>
              <w:adjustRightInd w:val="0"/>
              <w:spacing w:after="0" w:line="240" w:lineRule="auto"/>
              <w:rPr>
                <w:rFonts w:ascii="Verdana" w:hAnsi="Verdana" w:cs="Arial"/>
                <w:color w:val="000000"/>
                <w:sz w:val="20"/>
                <w:szCs w:val="20"/>
              </w:rPr>
            </w:pPr>
            <w:r w:rsidRPr="0B4D1AD8">
              <w:rPr>
                <w:rFonts w:ascii="Verdana" w:hAnsi="Verdana" w:cs="Arial"/>
                <w:color w:val="000000" w:themeColor="text1"/>
                <w:sz w:val="20"/>
                <w:szCs w:val="20"/>
              </w:rPr>
              <w:t>Ensure that all items for the experiment are available in the fume cupboard</w:t>
            </w:r>
            <w:r w:rsidR="11261473" w:rsidRPr="0B4D1AD8">
              <w:rPr>
                <w:rFonts w:ascii="Verdana" w:hAnsi="Verdana" w:cs="Arial"/>
                <w:color w:val="000000" w:themeColor="text1"/>
                <w:sz w:val="20"/>
                <w:szCs w:val="20"/>
              </w:rPr>
              <w:t xml:space="preserve"> prior to commencing work</w:t>
            </w:r>
            <w:r w:rsidR="071D86EC" w:rsidRPr="0B4D1AD8">
              <w:rPr>
                <w:rFonts w:ascii="Verdana" w:hAnsi="Verdana" w:cs="Arial"/>
                <w:color w:val="000000" w:themeColor="text1"/>
                <w:sz w:val="20"/>
                <w:szCs w:val="20"/>
              </w:rPr>
              <w:t>.</w:t>
            </w:r>
          </w:p>
        </w:tc>
      </w:tr>
      <w:tr w:rsidR="002F3266" w:rsidRPr="006768B2" w14:paraId="0897E7EF"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224F115" w14:textId="2B0C938B" w:rsidR="002F3266" w:rsidRPr="006768B2" w:rsidRDefault="002F3266" w:rsidP="00445A6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w:t>
            </w:r>
            <w:r w:rsidR="00F61842">
              <w:rPr>
                <w:rFonts w:ascii="Verdana" w:hAnsi="Verdana" w:cs="Arial"/>
                <w:color w:val="000000"/>
                <w:sz w:val="20"/>
                <w:szCs w:val="20"/>
              </w:rPr>
              <w:t>7</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FAC163C" w14:textId="42BBBD5F" w:rsidR="00C575EA" w:rsidRPr="00C575EA" w:rsidRDefault="7D4AD7C5"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Position equipment, apparatus, and materials in the centre and back of the </w:t>
            </w:r>
          </w:p>
          <w:p w14:paraId="67DDDAA7" w14:textId="77777777" w:rsidR="00C575EA" w:rsidRPr="00C575EA" w:rsidRDefault="7D4AD7C5"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cupboard to minimise disturbance to airflow. Where practical, place everything </w:t>
            </w:r>
          </w:p>
          <w:p w14:paraId="1E419A55" w14:textId="451A3739" w:rsidR="002F3266" w:rsidRPr="006768B2" w:rsidRDefault="7D4AD7C5"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within the cupboard before starting operations.</w:t>
            </w:r>
          </w:p>
        </w:tc>
      </w:tr>
      <w:tr w:rsidR="002F3266" w:rsidRPr="006768B2" w14:paraId="6F7D8C14"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6A979CA" w14:textId="37EC7D49" w:rsidR="002F3266" w:rsidRPr="006768B2" w:rsidRDefault="002F3266">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lastRenderedPageBreak/>
              <w:t>2.</w:t>
            </w:r>
            <w:r w:rsidR="00F61842">
              <w:rPr>
                <w:rFonts w:ascii="Verdana" w:hAnsi="Verdana" w:cs="Arial"/>
                <w:color w:val="000000"/>
                <w:sz w:val="20"/>
                <w:szCs w:val="20"/>
              </w:rPr>
              <w:t>8</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3A0A4AA" w14:textId="77777777" w:rsidR="00575E2C" w:rsidRPr="00575E2C" w:rsidRDefault="20EF47C3"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Equipment in the fume cupboard should be kept to a minimum and sited at least </w:t>
            </w:r>
          </w:p>
          <w:p w14:paraId="14D9CA15" w14:textId="043BEA72" w:rsidR="00575E2C" w:rsidRPr="00575E2C" w:rsidRDefault="20EF47C3"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15 cm</w:t>
            </w:r>
            <w:r w:rsidR="148E0BDC" w:rsidRPr="0B4D1AD8">
              <w:rPr>
                <w:rFonts w:ascii="Verdana" w:hAnsi="Verdana" w:cs="Arial"/>
                <w:color w:val="000000" w:themeColor="text1"/>
                <w:sz w:val="20"/>
                <w:szCs w:val="20"/>
              </w:rPr>
              <w:t>/ 7 inches</w:t>
            </w:r>
            <w:r w:rsidRPr="0B4D1AD8">
              <w:rPr>
                <w:rFonts w:ascii="Verdana" w:hAnsi="Verdana" w:cs="Arial"/>
                <w:color w:val="000000" w:themeColor="text1"/>
                <w:sz w:val="20"/>
                <w:szCs w:val="20"/>
              </w:rPr>
              <w:t xml:space="preserve"> </w:t>
            </w:r>
            <w:r w:rsidR="3D293257" w:rsidRPr="0B4D1AD8">
              <w:rPr>
                <w:rFonts w:ascii="Verdana" w:hAnsi="Verdana" w:cs="Arial"/>
                <w:color w:val="000000" w:themeColor="text1"/>
                <w:sz w:val="20"/>
                <w:szCs w:val="20"/>
              </w:rPr>
              <w:t xml:space="preserve">from </w:t>
            </w:r>
            <w:r w:rsidRPr="0B4D1AD8">
              <w:rPr>
                <w:rFonts w:ascii="Verdana" w:hAnsi="Verdana" w:cs="Arial"/>
                <w:color w:val="000000" w:themeColor="text1"/>
                <w:sz w:val="20"/>
                <w:szCs w:val="20"/>
              </w:rPr>
              <w:t xml:space="preserve">the plane of the sash to ensure efficient containment. Also ensure </w:t>
            </w:r>
          </w:p>
          <w:p w14:paraId="022A3437" w14:textId="77777777" w:rsidR="00575E2C" w:rsidRPr="00575E2C" w:rsidRDefault="20EF47C3"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that items are kept away from the sash opening to allow instant closure in an </w:t>
            </w:r>
          </w:p>
          <w:p w14:paraId="6EB21C89" w14:textId="2821D861" w:rsidR="002F3266" w:rsidRPr="006768B2" w:rsidRDefault="20EF47C3"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emergency.</w:t>
            </w:r>
          </w:p>
        </w:tc>
      </w:tr>
      <w:tr w:rsidR="002F3266" w:rsidRPr="006768B2" w14:paraId="48AFC964"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E73DC98" w14:textId="3F55FAB9" w:rsidR="002F3266" w:rsidRPr="006768B2" w:rsidRDefault="002F3266" w:rsidP="00445A6E">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2.</w:t>
            </w:r>
            <w:r w:rsidR="00F61842">
              <w:rPr>
                <w:rFonts w:ascii="Verdana" w:hAnsi="Verdana" w:cs="Arial"/>
                <w:color w:val="000000"/>
                <w:sz w:val="20"/>
                <w:szCs w:val="20"/>
              </w:rPr>
              <w:t>9</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5C7C79D" w14:textId="77777777" w:rsidR="0039485B" w:rsidRPr="0039485B" w:rsidRDefault="148E0BDC"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Avoid placing large pieces of equipment in a fume cupboard, they spoil the </w:t>
            </w:r>
          </w:p>
          <w:p w14:paraId="3C41B6E4" w14:textId="77777777" w:rsidR="0039485B" w:rsidRPr="0039485B" w:rsidRDefault="148E0BDC"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aerodynamic flow and may reduce the containment of fumes. If their use cannot </w:t>
            </w:r>
          </w:p>
          <w:p w14:paraId="40120F09" w14:textId="6E66FD24" w:rsidR="0039485B" w:rsidRPr="0039485B" w:rsidRDefault="148E0BDC"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be avoided they should be raised up about 10</w:t>
            </w:r>
            <w:r w:rsidR="00C333DE">
              <w:rPr>
                <w:rFonts w:ascii="Verdana" w:hAnsi="Verdana" w:cs="Arial"/>
                <w:color w:val="000000" w:themeColor="text1"/>
                <w:sz w:val="20"/>
                <w:szCs w:val="20"/>
              </w:rPr>
              <w:t xml:space="preserve"> </w:t>
            </w:r>
            <w:r w:rsidRPr="0B4D1AD8">
              <w:rPr>
                <w:rFonts w:ascii="Verdana" w:hAnsi="Verdana" w:cs="Arial"/>
                <w:color w:val="000000" w:themeColor="text1"/>
                <w:sz w:val="20"/>
                <w:szCs w:val="20"/>
              </w:rPr>
              <w:t xml:space="preserve">cm using lab jacks, to allow </w:t>
            </w:r>
          </w:p>
          <w:p w14:paraId="0FD7ADAE" w14:textId="77777777" w:rsidR="0039485B" w:rsidRPr="0039485B" w:rsidRDefault="148E0BDC"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 xml:space="preserve">air to pass unimpeded across the work surface and exhaust from rear of fume </w:t>
            </w:r>
          </w:p>
          <w:p w14:paraId="7DE27A79" w14:textId="602EA4C8" w:rsidR="002F3266" w:rsidRPr="006768B2" w:rsidRDefault="148E0BDC" w:rsidP="0B4D1AD8">
            <w:pPr>
              <w:widowControl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cupboard.</w:t>
            </w:r>
          </w:p>
        </w:tc>
      </w:tr>
      <w:tr w:rsidR="007A791A" w:rsidRPr="006768B2" w14:paraId="146517F3" w14:textId="77777777" w:rsidTr="0B4D1AD8">
        <w:trPr>
          <w:cantSplit/>
        </w:trPr>
        <w:tc>
          <w:tcPr>
            <w:tcW w:w="10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4242349" w14:textId="2ED0071A" w:rsidR="007A791A" w:rsidRPr="007A791A" w:rsidRDefault="007A791A">
            <w:pPr>
              <w:widowControl w:val="0"/>
              <w:autoSpaceDE w:val="0"/>
              <w:autoSpaceDN w:val="0"/>
              <w:adjustRightInd w:val="0"/>
              <w:spacing w:after="0" w:line="240" w:lineRule="auto"/>
              <w:rPr>
                <w:rFonts w:ascii="Verdana" w:hAnsi="Verdana" w:cs="Arial"/>
                <w:b/>
                <w:bCs/>
                <w:color w:val="000000"/>
                <w:sz w:val="20"/>
                <w:szCs w:val="20"/>
              </w:rPr>
            </w:pPr>
            <w:r w:rsidRPr="007A791A">
              <w:rPr>
                <w:rFonts w:ascii="Verdana" w:hAnsi="Verdana" w:cs="Arial"/>
                <w:b/>
                <w:bCs/>
                <w:color w:val="000000"/>
                <w:sz w:val="20"/>
                <w:szCs w:val="20"/>
              </w:rPr>
              <w:t xml:space="preserve">3 </w:t>
            </w:r>
            <w:r w:rsidR="007A2DD2">
              <w:rPr>
                <w:rFonts w:ascii="Verdana" w:hAnsi="Verdana" w:cs="Arial"/>
                <w:b/>
                <w:bCs/>
                <w:color w:val="000000"/>
                <w:sz w:val="20"/>
                <w:szCs w:val="20"/>
              </w:rPr>
              <w:t>During use</w:t>
            </w:r>
          </w:p>
        </w:tc>
      </w:tr>
      <w:tr w:rsidR="002F3266" w:rsidRPr="006768B2" w14:paraId="0DF1B460"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A7B28C4" w14:textId="29D3163B" w:rsidR="002F3266" w:rsidRDefault="00E96BFC"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w:t>
            </w:r>
            <w:r w:rsidR="002F3266">
              <w:rPr>
                <w:rFonts w:ascii="Verdana" w:hAnsi="Verdana" w:cs="Arial"/>
                <w:color w:val="000000"/>
                <w:sz w:val="20"/>
                <w:szCs w:val="20"/>
              </w:rPr>
              <w:t>.</w:t>
            </w:r>
            <w:r>
              <w:rPr>
                <w:rFonts w:ascii="Verdana" w:hAnsi="Verdana" w:cs="Arial"/>
                <w:color w:val="000000"/>
                <w:sz w:val="20"/>
                <w:szCs w:val="20"/>
              </w:rPr>
              <w:t>1</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F0D8E9E" w14:textId="77777777" w:rsidR="00C333DE" w:rsidRDefault="12F9E148" w:rsidP="00C333DE">
            <w:pPr>
              <w:widowControl w:val="0"/>
              <w:spacing w:after="0" w:line="240" w:lineRule="auto"/>
              <w:rPr>
                <w:rFonts w:ascii="Verdana" w:hAnsi="Verdana" w:cs="Arial"/>
                <w:color w:val="000000" w:themeColor="text1"/>
                <w:sz w:val="20"/>
                <w:szCs w:val="20"/>
              </w:rPr>
            </w:pPr>
            <w:r w:rsidRPr="00C333DE">
              <w:rPr>
                <w:rFonts w:ascii="Verdana" w:hAnsi="Verdana" w:cs="Arial"/>
                <w:color w:val="000000" w:themeColor="text1"/>
                <w:sz w:val="20"/>
                <w:szCs w:val="20"/>
              </w:rPr>
              <w:t>Fume cupboards should be use</w:t>
            </w:r>
            <w:r w:rsidR="22ED5F5A" w:rsidRPr="00C333DE">
              <w:rPr>
                <w:rFonts w:ascii="Verdana" w:hAnsi="Verdana" w:cs="Arial"/>
                <w:color w:val="000000" w:themeColor="text1"/>
                <w:sz w:val="20"/>
                <w:szCs w:val="20"/>
              </w:rPr>
              <w:t>d</w:t>
            </w:r>
            <w:r w:rsidRPr="00C333DE">
              <w:rPr>
                <w:rFonts w:ascii="Verdana" w:hAnsi="Verdana" w:cs="Arial"/>
                <w:color w:val="000000" w:themeColor="text1"/>
                <w:sz w:val="20"/>
                <w:szCs w:val="20"/>
              </w:rPr>
              <w:t xml:space="preserve"> with the sash as low as reasonably practicable as this gives the best containment of fume/vapour and helps contain any fire or explosion that may occur. Use the sash position to your advantage </w:t>
            </w:r>
          </w:p>
          <w:p w14:paraId="137D6420" w14:textId="77777777" w:rsidR="00F00498" w:rsidRDefault="00595C26" w:rsidP="00F00498">
            <w:pPr>
              <w:pStyle w:val="ListParagraph"/>
              <w:widowControl w:val="0"/>
              <w:numPr>
                <w:ilvl w:val="0"/>
                <w:numId w:val="5"/>
              </w:numPr>
              <w:spacing w:after="0" w:line="240" w:lineRule="auto"/>
              <w:rPr>
                <w:rFonts w:ascii="Verdana" w:hAnsi="Verdana" w:cs="Arial"/>
                <w:color w:val="000000" w:themeColor="text1"/>
                <w:sz w:val="20"/>
                <w:szCs w:val="20"/>
              </w:rPr>
            </w:pPr>
            <w:r w:rsidRPr="00C333DE">
              <w:rPr>
                <w:rFonts w:ascii="Verdana" w:hAnsi="Verdana" w:cs="Arial"/>
                <w:color w:val="000000" w:themeColor="text1"/>
                <w:sz w:val="20"/>
                <w:szCs w:val="20"/>
              </w:rPr>
              <w:t>Fully open, to provide access for setting up equipment</w:t>
            </w:r>
          </w:p>
          <w:p w14:paraId="3A9751B0" w14:textId="77777777" w:rsidR="00F00498" w:rsidRDefault="00560E33" w:rsidP="00F00498">
            <w:pPr>
              <w:pStyle w:val="ListParagraph"/>
              <w:widowControl w:val="0"/>
              <w:numPr>
                <w:ilvl w:val="0"/>
                <w:numId w:val="5"/>
              </w:numPr>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Partially open</w:t>
            </w:r>
            <w:r w:rsidR="00595C26" w:rsidRPr="00F00498">
              <w:rPr>
                <w:rFonts w:ascii="Verdana" w:hAnsi="Verdana" w:cs="Arial"/>
                <w:color w:val="000000" w:themeColor="text1"/>
                <w:sz w:val="20"/>
                <w:szCs w:val="20"/>
              </w:rPr>
              <w:t xml:space="preserve"> to a comfortable work height when handling the material inside the cupboard, </w:t>
            </w:r>
          </w:p>
          <w:p w14:paraId="71D7CCCE" w14:textId="24E9DB85" w:rsidR="002F3266" w:rsidRPr="00F00498" w:rsidRDefault="00595C26" w:rsidP="00F00498">
            <w:pPr>
              <w:pStyle w:val="ListParagraph"/>
              <w:widowControl w:val="0"/>
              <w:numPr>
                <w:ilvl w:val="0"/>
                <w:numId w:val="5"/>
              </w:numPr>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Lower as far as is practicable, when the process is in operation and your intervention is no longer required.</w:t>
            </w:r>
          </w:p>
        </w:tc>
      </w:tr>
      <w:tr w:rsidR="007A791A" w:rsidRPr="006768B2" w14:paraId="779DB13E"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7151C85" w14:textId="3A79F956" w:rsidR="007A791A" w:rsidRDefault="00C66181"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3.2</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FF3D0C9" w14:textId="109E6B9F" w:rsidR="007A791A" w:rsidRPr="00F00498" w:rsidRDefault="005B09DE" w:rsidP="00F00498">
            <w:pPr>
              <w:widowControl w:val="0"/>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Try to avoid sudden rapid movements in front of the cupboard. These can cause turbulence that may draw the airborne hazardous material out of the cupboard.</w:t>
            </w:r>
          </w:p>
        </w:tc>
      </w:tr>
      <w:tr w:rsidR="00C66181" w:rsidRPr="006768B2" w14:paraId="3CFB570F"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15337C8" w14:textId="0F0DD8DC" w:rsidR="00C66181" w:rsidRDefault="00C66181"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3.3</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08FF01D" w14:textId="158F2264" w:rsidR="00C66181" w:rsidRPr="00F00498" w:rsidRDefault="005E2928">
            <w:pPr>
              <w:widowControl w:val="0"/>
              <w:autoSpaceDE w:val="0"/>
              <w:autoSpaceDN w:val="0"/>
              <w:adjustRightInd w:val="0"/>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Do not use naked flames as they will have a serious adverse effect on the air flow</w:t>
            </w:r>
            <w:r w:rsidR="27A7A600" w:rsidRPr="53A4B76C">
              <w:rPr>
                <w:rFonts w:ascii="Verdana" w:hAnsi="Verdana" w:cs="Arial"/>
                <w:color w:val="000000" w:themeColor="text1"/>
                <w:sz w:val="20"/>
                <w:szCs w:val="20"/>
              </w:rPr>
              <w:t xml:space="preserve"> </w:t>
            </w:r>
          </w:p>
        </w:tc>
      </w:tr>
      <w:tr w:rsidR="00F55746" w:rsidRPr="006768B2" w14:paraId="6536E266"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16D1283" w14:textId="19146CC9" w:rsidR="00F55746" w:rsidRDefault="00481087"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3.4</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06BDE2B" w14:textId="68409983" w:rsidR="00F55746" w:rsidRPr="53A4B76C" w:rsidRDefault="00832256">
            <w:pPr>
              <w:widowControl w:val="0"/>
              <w:autoSpaceDE w:val="0"/>
              <w:autoSpaceDN w:val="0"/>
              <w:adjustRightInd w:val="0"/>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 xml:space="preserve">Perchloric acid must not be used in fume cupboard, unless fitted with wash down facility, as this presents a risk of fire, consult </w:t>
            </w:r>
            <w:r w:rsidR="00F00498">
              <w:rPr>
                <w:rFonts w:ascii="Verdana" w:hAnsi="Verdana" w:cs="Arial"/>
                <w:color w:val="000000" w:themeColor="text1"/>
                <w:sz w:val="20"/>
                <w:szCs w:val="20"/>
              </w:rPr>
              <w:t xml:space="preserve">your Safety Advisor for advice. </w:t>
            </w:r>
          </w:p>
        </w:tc>
      </w:tr>
      <w:tr w:rsidR="00F55746" w:rsidRPr="006768B2" w14:paraId="26759F0E"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23B2A26" w14:textId="4C3734D7" w:rsidR="00F55746" w:rsidRDefault="00F61842"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3.5</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13A5F2C" w14:textId="77777777" w:rsidR="002C658C" w:rsidRPr="002C658C" w:rsidRDefault="002C658C" w:rsidP="002C658C">
            <w:pPr>
              <w:widowControl w:val="0"/>
              <w:autoSpaceDE w:val="0"/>
              <w:autoSpaceDN w:val="0"/>
              <w:adjustRightInd w:val="0"/>
              <w:spacing w:after="0" w:line="240" w:lineRule="auto"/>
              <w:rPr>
                <w:rFonts w:ascii="Verdana" w:hAnsi="Verdana" w:cs="Arial"/>
                <w:color w:val="000000" w:themeColor="text1"/>
                <w:sz w:val="20"/>
                <w:szCs w:val="20"/>
              </w:rPr>
            </w:pPr>
            <w:r w:rsidRPr="002C658C">
              <w:rPr>
                <w:rFonts w:ascii="Verdana" w:hAnsi="Verdana" w:cs="Arial"/>
                <w:color w:val="000000" w:themeColor="text1"/>
                <w:sz w:val="20"/>
                <w:szCs w:val="20"/>
              </w:rPr>
              <w:t xml:space="preserve">Chemicals must not be stored in a fume cupboard used for experimental work, </w:t>
            </w:r>
          </w:p>
          <w:p w14:paraId="22CCD0DE" w14:textId="114E1EF8" w:rsidR="00F55746" w:rsidRPr="53A4B76C" w:rsidRDefault="002C658C" w:rsidP="002C658C">
            <w:pPr>
              <w:widowControl w:val="0"/>
              <w:autoSpaceDE w:val="0"/>
              <w:autoSpaceDN w:val="0"/>
              <w:adjustRightInd w:val="0"/>
              <w:spacing w:after="0" w:line="240" w:lineRule="auto"/>
              <w:rPr>
                <w:rFonts w:ascii="Verdana" w:hAnsi="Verdana" w:cs="Arial"/>
                <w:color w:val="000000" w:themeColor="text1"/>
                <w:sz w:val="20"/>
                <w:szCs w:val="20"/>
              </w:rPr>
            </w:pPr>
            <w:r w:rsidRPr="002C658C">
              <w:rPr>
                <w:rFonts w:ascii="Verdana" w:hAnsi="Verdana" w:cs="Arial"/>
                <w:color w:val="000000" w:themeColor="text1"/>
                <w:sz w:val="20"/>
                <w:szCs w:val="20"/>
              </w:rPr>
              <w:t>they could escalate an accident</w:t>
            </w:r>
            <w:r w:rsidR="00F00498">
              <w:rPr>
                <w:rFonts w:ascii="Verdana" w:hAnsi="Verdana" w:cs="Arial"/>
                <w:color w:val="000000" w:themeColor="text1"/>
                <w:sz w:val="20"/>
                <w:szCs w:val="20"/>
              </w:rPr>
              <w:t>.</w:t>
            </w:r>
          </w:p>
        </w:tc>
      </w:tr>
      <w:tr w:rsidR="00F55746" w:rsidRPr="006768B2" w14:paraId="781E73FF"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C69C246" w14:textId="350648B8" w:rsidR="00F55746" w:rsidRDefault="00F61842"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3.6</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7598989" w14:textId="77777777" w:rsidR="00E40C16" w:rsidRPr="00E40C16" w:rsidRDefault="00E40C16" w:rsidP="00E40C16">
            <w:pPr>
              <w:widowControl w:val="0"/>
              <w:autoSpaceDE w:val="0"/>
              <w:autoSpaceDN w:val="0"/>
              <w:adjustRightInd w:val="0"/>
              <w:spacing w:after="0" w:line="240" w:lineRule="auto"/>
              <w:rPr>
                <w:rFonts w:ascii="Verdana" w:hAnsi="Verdana" w:cs="Arial"/>
                <w:color w:val="000000" w:themeColor="text1"/>
                <w:sz w:val="20"/>
                <w:szCs w:val="20"/>
              </w:rPr>
            </w:pPr>
            <w:r w:rsidRPr="00E40C16">
              <w:rPr>
                <w:rFonts w:ascii="Verdana" w:hAnsi="Verdana" w:cs="Arial"/>
                <w:color w:val="000000" w:themeColor="text1"/>
                <w:sz w:val="20"/>
                <w:szCs w:val="20"/>
              </w:rPr>
              <w:t xml:space="preserve">Hotplates must be kept to a minimum and be aware that they might adversely </w:t>
            </w:r>
          </w:p>
          <w:p w14:paraId="504EBFBC" w14:textId="7D06C48A" w:rsidR="00F55746" w:rsidRPr="53A4B76C" w:rsidRDefault="00E40C16" w:rsidP="00E40C16">
            <w:pPr>
              <w:widowControl w:val="0"/>
              <w:autoSpaceDE w:val="0"/>
              <w:autoSpaceDN w:val="0"/>
              <w:adjustRightInd w:val="0"/>
              <w:spacing w:after="0" w:line="240" w:lineRule="auto"/>
              <w:rPr>
                <w:rFonts w:ascii="Verdana" w:hAnsi="Verdana" w:cs="Arial"/>
                <w:color w:val="000000" w:themeColor="text1"/>
                <w:sz w:val="20"/>
                <w:szCs w:val="20"/>
              </w:rPr>
            </w:pPr>
            <w:r w:rsidRPr="00E40C16">
              <w:rPr>
                <w:rFonts w:ascii="Verdana" w:hAnsi="Verdana" w:cs="Arial"/>
                <w:color w:val="000000" w:themeColor="text1"/>
                <w:sz w:val="20"/>
                <w:szCs w:val="20"/>
              </w:rPr>
              <w:t>affect the airflow</w:t>
            </w:r>
            <w:r w:rsidR="00F00498">
              <w:rPr>
                <w:rFonts w:ascii="Verdana" w:hAnsi="Verdana" w:cs="Arial"/>
                <w:color w:val="000000" w:themeColor="text1"/>
                <w:sz w:val="20"/>
                <w:szCs w:val="20"/>
              </w:rPr>
              <w:t>.</w:t>
            </w:r>
          </w:p>
        </w:tc>
      </w:tr>
      <w:tr w:rsidR="002C658C" w:rsidRPr="006768B2" w14:paraId="456329B1"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0880DDE" w14:textId="7EC72153" w:rsidR="002C658C" w:rsidRDefault="00F61842"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3.7</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4D40AEF8" w14:textId="48417BDD" w:rsidR="00FA3841" w:rsidRPr="00FA3841" w:rsidRDefault="00FA3841" w:rsidP="00FA3841">
            <w:pPr>
              <w:widowControl w:val="0"/>
              <w:autoSpaceDE w:val="0"/>
              <w:autoSpaceDN w:val="0"/>
              <w:adjustRightInd w:val="0"/>
              <w:spacing w:after="0" w:line="240" w:lineRule="auto"/>
              <w:rPr>
                <w:rFonts w:ascii="Verdana" w:hAnsi="Verdana" w:cs="Arial"/>
                <w:color w:val="000000" w:themeColor="text1"/>
                <w:sz w:val="20"/>
                <w:szCs w:val="20"/>
              </w:rPr>
            </w:pPr>
            <w:r w:rsidRPr="00FA3841">
              <w:rPr>
                <w:rFonts w:ascii="Verdana" w:hAnsi="Verdana" w:cs="Arial"/>
                <w:color w:val="000000" w:themeColor="text1"/>
                <w:sz w:val="20"/>
                <w:szCs w:val="20"/>
              </w:rPr>
              <w:t>Any accidental spill of chemicals should be cleaned up immediately (</w:t>
            </w:r>
            <w:r w:rsidR="00091807" w:rsidRPr="00FA3841">
              <w:rPr>
                <w:rFonts w:ascii="Verdana" w:hAnsi="Verdana" w:cs="Arial"/>
                <w:color w:val="000000" w:themeColor="text1"/>
                <w:sz w:val="20"/>
                <w:szCs w:val="20"/>
              </w:rPr>
              <w:t>i.e.,</w:t>
            </w:r>
            <w:r w:rsidRPr="00FA3841">
              <w:rPr>
                <w:rFonts w:ascii="Verdana" w:hAnsi="Verdana" w:cs="Arial"/>
                <w:color w:val="000000" w:themeColor="text1"/>
                <w:sz w:val="20"/>
                <w:szCs w:val="20"/>
              </w:rPr>
              <w:t xml:space="preserve"> as soon </w:t>
            </w:r>
          </w:p>
          <w:p w14:paraId="5E88E918" w14:textId="58806434" w:rsidR="002C658C" w:rsidRPr="53A4B76C" w:rsidRDefault="295F3AB4" w:rsidP="00FA3841">
            <w:pPr>
              <w:widowControl w:val="0"/>
              <w:autoSpaceDE w:val="0"/>
              <w:autoSpaceDN w:val="0"/>
              <w:adjustRightInd w:val="0"/>
              <w:spacing w:after="0" w:line="240" w:lineRule="auto"/>
              <w:rPr>
                <w:rFonts w:ascii="Verdana" w:hAnsi="Verdana" w:cs="Arial"/>
                <w:color w:val="000000" w:themeColor="text1"/>
                <w:sz w:val="20"/>
                <w:szCs w:val="20"/>
              </w:rPr>
            </w:pPr>
            <w:r w:rsidRPr="0B4D1AD8">
              <w:rPr>
                <w:rFonts w:ascii="Verdana" w:hAnsi="Verdana" w:cs="Arial"/>
                <w:color w:val="000000" w:themeColor="text1"/>
                <w:sz w:val="20"/>
                <w:szCs w:val="20"/>
              </w:rPr>
              <w:t>as it is safe to do so). In the event of a s</w:t>
            </w:r>
            <w:r w:rsidR="2DE0435F" w:rsidRPr="0B4D1AD8">
              <w:rPr>
                <w:rFonts w:ascii="Verdana" w:hAnsi="Verdana" w:cs="Arial"/>
                <w:color w:val="000000" w:themeColor="text1"/>
                <w:sz w:val="20"/>
                <w:szCs w:val="20"/>
              </w:rPr>
              <w:t xml:space="preserve">pillage of a hazardous substance inform </w:t>
            </w:r>
            <w:r w:rsidR="00F00498">
              <w:rPr>
                <w:rFonts w:ascii="Verdana" w:hAnsi="Verdana" w:cs="Arial"/>
                <w:color w:val="000000" w:themeColor="text1"/>
                <w:sz w:val="20"/>
                <w:szCs w:val="20"/>
              </w:rPr>
              <w:t xml:space="preserve">your line manager/ supervisor </w:t>
            </w:r>
            <w:r w:rsidR="2356D5E2" w:rsidRPr="0B4D1AD8">
              <w:rPr>
                <w:rFonts w:ascii="Verdana" w:hAnsi="Verdana" w:cs="Arial"/>
                <w:color w:val="000000" w:themeColor="text1"/>
                <w:sz w:val="20"/>
                <w:szCs w:val="20"/>
              </w:rPr>
              <w:t xml:space="preserve">and </w:t>
            </w:r>
            <w:r w:rsidR="00F00498">
              <w:rPr>
                <w:rFonts w:ascii="Verdana" w:hAnsi="Verdana" w:cs="Arial"/>
                <w:color w:val="000000" w:themeColor="text1"/>
                <w:sz w:val="20"/>
                <w:szCs w:val="20"/>
              </w:rPr>
              <w:t>Safety Advisor. U</w:t>
            </w:r>
            <w:r w:rsidR="2356D5E2" w:rsidRPr="0B4D1AD8">
              <w:rPr>
                <w:rFonts w:ascii="Verdana" w:hAnsi="Verdana" w:cs="Arial"/>
                <w:color w:val="000000" w:themeColor="text1"/>
                <w:sz w:val="20"/>
                <w:szCs w:val="20"/>
              </w:rPr>
              <w:t>se the chemical spill kit provided</w:t>
            </w:r>
            <w:r w:rsidR="6041E4D2" w:rsidRPr="0B4D1AD8">
              <w:rPr>
                <w:rFonts w:ascii="Verdana" w:hAnsi="Verdana" w:cs="Arial"/>
                <w:color w:val="000000" w:themeColor="text1"/>
                <w:sz w:val="20"/>
                <w:szCs w:val="20"/>
              </w:rPr>
              <w:t xml:space="preserve">. Used spill mats and </w:t>
            </w:r>
            <w:r w:rsidR="7DED00FF" w:rsidRPr="0B4D1AD8">
              <w:rPr>
                <w:rFonts w:ascii="Verdana" w:hAnsi="Verdana" w:cs="Arial"/>
                <w:color w:val="000000" w:themeColor="text1"/>
                <w:sz w:val="20"/>
                <w:szCs w:val="20"/>
              </w:rPr>
              <w:t xml:space="preserve">any </w:t>
            </w:r>
            <w:r w:rsidR="0215EE5F" w:rsidRPr="0B4D1AD8">
              <w:rPr>
                <w:rFonts w:ascii="Verdana" w:hAnsi="Verdana" w:cs="Arial"/>
                <w:color w:val="000000" w:themeColor="text1"/>
                <w:sz w:val="20"/>
                <w:szCs w:val="20"/>
              </w:rPr>
              <w:t>waste from cleaning</w:t>
            </w:r>
            <w:r w:rsidR="53209479" w:rsidRPr="0B4D1AD8">
              <w:rPr>
                <w:rFonts w:ascii="Verdana" w:hAnsi="Verdana" w:cs="Arial"/>
                <w:color w:val="000000" w:themeColor="text1"/>
                <w:sz w:val="20"/>
                <w:szCs w:val="20"/>
              </w:rPr>
              <w:t xml:space="preserve"> must be disposed of as </w:t>
            </w:r>
            <w:r w:rsidR="3A91B2E6" w:rsidRPr="0B4D1AD8">
              <w:rPr>
                <w:rFonts w:ascii="Verdana" w:hAnsi="Verdana" w:cs="Arial"/>
                <w:color w:val="000000" w:themeColor="text1"/>
                <w:sz w:val="20"/>
                <w:szCs w:val="20"/>
              </w:rPr>
              <w:t>“hazardous waste”.</w:t>
            </w:r>
            <w:r w:rsidR="00F00498">
              <w:rPr>
                <w:rFonts w:ascii="Verdana" w:hAnsi="Verdana" w:cs="Arial"/>
                <w:color w:val="000000" w:themeColor="text1"/>
                <w:sz w:val="20"/>
                <w:szCs w:val="20"/>
              </w:rPr>
              <w:t xml:space="preserve"> Contact your Safety Advisor to replenish stock. </w:t>
            </w:r>
          </w:p>
        </w:tc>
      </w:tr>
      <w:tr w:rsidR="002C658C" w:rsidRPr="006768B2" w14:paraId="224307C1"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8853A76" w14:textId="6C04C75F" w:rsidR="002C658C" w:rsidRDefault="00F61842"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3.8</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186D5EB" w14:textId="77777777" w:rsidR="00FA3841" w:rsidRPr="00FA3841" w:rsidRDefault="00FA3841" w:rsidP="00FA3841">
            <w:pPr>
              <w:widowControl w:val="0"/>
              <w:autoSpaceDE w:val="0"/>
              <w:autoSpaceDN w:val="0"/>
              <w:adjustRightInd w:val="0"/>
              <w:spacing w:after="0" w:line="240" w:lineRule="auto"/>
              <w:rPr>
                <w:rFonts w:ascii="Verdana" w:hAnsi="Verdana" w:cs="Arial"/>
                <w:color w:val="000000" w:themeColor="text1"/>
                <w:sz w:val="20"/>
                <w:szCs w:val="20"/>
              </w:rPr>
            </w:pPr>
            <w:r w:rsidRPr="00FA3841">
              <w:rPr>
                <w:rFonts w:ascii="Verdana" w:hAnsi="Verdana" w:cs="Arial"/>
                <w:color w:val="000000" w:themeColor="text1"/>
                <w:sz w:val="20"/>
                <w:szCs w:val="20"/>
              </w:rPr>
              <w:t xml:space="preserve">If an experiment is left running out of hours, a contact name and telephone </w:t>
            </w:r>
          </w:p>
          <w:p w14:paraId="4CC94D6B" w14:textId="77777777" w:rsidR="00FA3841" w:rsidRPr="00FA3841" w:rsidRDefault="00FA3841" w:rsidP="00FA3841">
            <w:pPr>
              <w:widowControl w:val="0"/>
              <w:autoSpaceDE w:val="0"/>
              <w:autoSpaceDN w:val="0"/>
              <w:adjustRightInd w:val="0"/>
              <w:spacing w:after="0" w:line="240" w:lineRule="auto"/>
              <w:rPr>
                <w:rFonts w:ascii="Verdana" w:hAnsi="Verdana" w:cs="Arial"/>
                <w:color w:val="000000" w:themeColor="text1"/>
                <w:sz w:val="20"/>
                <w:szCs w:val="20"/>
              </w:rPr>
            </w:pPr>
            <w:r w:rsidRPr="00FA3841">
              <w:rPr>
                <w:rFonts w:ascii="Verdana" w:hAnsi="Verdana" w:cs="Arial"/>
                <w:color w:val="000000" w:themeColor="text1"/>
                <w:sz w:val="20"/>
                <w:szCs w:val="20"/>
              </w:rPr>
              <w:t xml:space="preserve">number must be prominently displayed. Do not leave potentially hazardous work </w:t>
            </w:r>
          </w:p>
          <w:p w14:paraId="0A20AABF" w14:textId="61ABF2C9" w:rsidR="002C658C" w:rsidRPr="53A4B76C" w:rsidRDefault="00FA3841" w:rsidP="00FA3841">
            <w:pPr>
              <w:widowControl w:val="0"/>
              <w:autoSpaceDE w:val="0"/>
              <w:autoSpaceDN w:val="0"/>
              <w:adjustRightInd w:val="0"/>
              <w:spacing w:after="0" w:line="240" w:lineRule="auto"/>
              <w:rPr>
                <w:rFonts w:ascii="Verdana" w:hAnsi="Verdana" w:cs="Arial"/>
                <w:color w:val="000000" w:themeColor="text1"/>
                <w:sz w:val="20"/>
                <w:szCs w:val="20"/>
              </w:rPr>
            </w:pPr>
            <w:r w:rsidRPr="00FA3841">
              <w:rPr>
                <w:rFonts w:ascii="Verdana" w:hAnsi="Verdana" w:cs="Arial"/>
                <w:color w:val="000000" w:themeColor="text1"/>
                <w:sz w:val="20"/>
                <w:szCs w:val="20"/>
              </w:rPr>
              <w:t>unattended.</w:t>
            </w:r>
          </w:p>
        </w:tc>
      </w:tr>
      <w:tr w:rsidR="00F00498" w:rsidRPr="006768B2" w14:paraId="28D6EAFF"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1CA6798D" w14:textId="7B40E462" w:rsidR="00F00498" w:rsidRDefault="00F00498"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3.9</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991C8F3" w14:textId="14D70860" w:rsidR="00F00498" w:rsidRPr="00FA3841" w:rsidRDefault="00F00498" w:rsidP="00FA3841">
            <w:pPr>
              <w:widowControl w:val="0"/>
              <w:autoSpaceDE w:val="0"/>
              <w:autoSpaceDN w:val="0"/>
              <w:adjustRightInd w:val="0"/>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All ducted local exhaust ventilation associated with roof fans in the Schuster building switches off in the event of a fire and during the weekly fire alarm tests. Therefore, there is no extraction during a fire alarm. Users of ducted fume hoods should lower the sash and leave the area immediately. All ducted LEV users should plan their work to ensure they are not working with hazardous materials during the weekly fire alarm test on Wednesdays at 9:15 am.</w:t>
            </w:r>
          </w:p>
        </w:tc>
      </w:tr>
      <w:tr w:rsidR="00F00498" w:rsidRPr="006768B2" w14:paraId="46E2575A"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549EE86" w14:textId="0EA3A450" w:rsidR="00F00498" w:rsidRDefault="00F00498"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lastRenderedPageBreak/>
              <w:t>3.10</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0506293" w14:textId="28B75077" w:rsidR="00F00498" w:rsidRPr="00F00498" w:rsidRDefault="00F00498" w:rsidP="00FA3841">
            <w:pPr>
              <w:widowControl w:val="0"/>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 xml:space="preserve">If the fume hood alarms </w:t>
            </w:r>
            <w:r w:rsidR="00DF3AF5">
              <w:rPr>
                <w:rFonts w:ascii="Verdana" w:hAnsi="Verdana" w:cs="Arial"/>
                <w:color w:val="000000" w:themeColor="text1"/>
                <w:sz w:val="20"/>
                <w:szCs w:val="20"/>
              </w:rPr>
              <w:t xml:space="preserve">before or </w:t>
            </w:r>
            <w:r>
              <w:rPr>
                <w:rFonts w:ascii="Verdana" w:hAnsi="Verdana" w:cs="Arial"/>
                <w:color w:val="000000" w:themeColor="text1"/>
                <w:sz w:val="20"/>
                <w:szCs w:val="20"/>
              </w:rPr>
              <w:t>during use</w:t>
            </w:r>
            <w:r w:rsidR="00DF3AF5">
              <w:rPr>
                <w:rFonts w:ascii="Verdana" w:hAnsi="Verdana" w:cs="Arial"/>
                <w:color w:val="000000" w:themeColor="text1"/>
                <w:sz w:val="20"/>
                <w:szCs w:val="20"/>
              </w:rPr>
              <w:t xml:space="preserve">, </w:t>
            </w:r>
            <w:r w:rsidR="00B36795">
              <w:rPr>
                <w:rFonts w:ascii="Verdana" w:hAnsi="Verdana" w:cs="Arial"/>
                <w:color w:val="000000" w:themeColor="text1"/>
                <w:sz w:val="20"/>
                <w:szCs w:val="20"/>
              </w:rPr>
              <w:t xml:space="preserve">this is informing the user that there is an issue, shut the sash and do not use, report faults immediately to I&amp;F Technical team and also via the </w:t>
            </w:r>
            <w:hyperlink r:id="rId13" w:history="1">
              <w:r w:rsidR="00B36795" w:rsidRPr="00561AA8">
                <w:rPr>
                  <w:rStyle w:val="Hyperlink"/>
                  <w:rFonts w:ascii="Verdana" w:hAnsi="Verdana" w:cs="Arial"/>
                  <w:sz w:val="20"/>
                  <w:szCs w:val="20"/>
                </w:rPr>
                <w:t>Estates helpdesk</w:t>
              </w:r>
            </w:hyperlink>
            <w:r w:rsidR="00B36795">
              <w:rPr>
                <w:rFonts w:ascii="Verdana" w:hAnsi="Verdana" w:cs="Arial"/>
                <w:color w:val="000000" w:themeColor="text1"/>
                <w:sz w:val="20"/>
                <w:szCs w:val="20"/>
              </w:rPr>
              <w:t xml:space="preserve">. Ensure signage is placed on the fume hood to warn others users not to use. Signage can be provided by the I&amp;F Technical team. </w:t>
            </w:r>
          </w:p>
        </w:tc>
      </w:tr>
      <w:tr w:rsidR="00CF21BF" w:rsidRPr="006768B2" w14:paraId="769AAF30" w14:textId="77777777" w:rsidTr="0B4D1AD8">
        <w:trPr>
          <w:cantSplit/>
        </w:trPr>
        <w:tc>
          <w:tcPr>
            <w:tcW w:w="10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5419A34D" w14:textId="6FB2A346" w:rsidR="00CF21BF" w:rsidRPr="00CF21BF" w:rsidRDefault="00CF21BF">
            <w:pPr>
              <w:widowControl w:val="0"/>
              <w:autoSpaceDE w:val="0"/>
              <w:autoSpaceDN w:val="0"/>
              <w:adjustRightInd w:val="0"/>
              <w:spacing w:after="0" w:line="240" w:lineRule="auto"/>
              <w:rPr>
                <w:rFonts w:ascii="Verdana" w:hAnsi="Verdana" w:cs="Arial"/>
                <w:b/>
                <w:bCs/>
                <w:color w:val="000000"/>
                <w:sz w:val="20"/>
                <w:szCs w:val="20"/>
              </w:rPr>
            </w:pPr>
            <w:r w:rsidRPr="00CF21BF">
              <w:rPr>
                <w:rFonts w:ascii="Verdana" w:hAnsi="Verdana" w:cs="Arial"/>
                <w:b/>
                <w:bCs/>
                <w:color w:val="000000"/>
                <w:sz w:val="20"/>
                <w:szCs w:val="20"/>
              </w:rPr>
              <w:t xml:space="preserve">4 </w:t>
            </w:r>
            <w:proofErr w:type="gramStart"/>
            <w:r w:rsidR="00F61842">
              <w:rPr>
                <w:rFonts w:ascii="Verdana" w:hAnsi="Verdana" w:cs="Arial"/>
                <w:b/>
                <w:bCs/>
                <w:color w:val="000000"/>
                <w:sz w:val="20"/>
                <w:szCs w:val="20"/>
              </w:rPr>
              <w:t>Post-use</w:t>
            </w:r>
            <w:proofErr w:type="gramEnd"/>
            <w:r w:rsidR="00F61842">
              <w:rPr>
                <w:rFonts w:ascii="Verdana" w:hAnsi="Verdana" w:cs="Arial"/>
                <w:b/>
                <w:bCs/>
                <w:color w:val="000000"/>
                <w:sz w:val="20"/>
                <w:szCs w:val="20"/>
              </w:rPr>
              <w:t xml:space="preserve"> checks</w:t>
            </w:r>
          </w:p>
        </w:tc>
      </w:tr>
      <w:tr w:rsidR="00CF21BF" w:rsidRPr="006768B2" w14:paraId="215CFCA9"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7C3C3FA7" w14:textId="2C752697" w:rsidR="00CF21BF" w:rsidRDefault="00CF21BF"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4.1</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2E62DA49" w14:textId="2E299522" w:rsidR="00CF21BF" w:rsidRPr="00F00498" w:rsidRDefault="00B87252">
            <w:pPr>
              <w:widowControl w:val="0"/>
              <w:autoSpaceDE w:val="0"/>
              <w:autoSpaceDN w:val="0"/>
              <w:adjustRightInd w:val="0"/>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 xml:space="preserve">At the end of your experiment remove equipment and clean the surfaces. Leave the fume cupboard in a clean, </w:t>
            </w:r>
            <w:r w:rsidR="00CE6F6F" w:rsidRPr="00F00498">
              <w:rPr>
                <w:rFonts w:ascii="Verdana" w:hAnsi="Verdana" w:cs="Arial"/>
                <w:color w:val="000000" w:themeColor="text1"/>
                <w:sz w:val="20"/>
                <w:szCs w:val="20"/>
              </w:rPr>
              <w:t>tidy,</w:t>
            </w:r>
            <w:r w:rsidRPr="00F00498">
              <w:rPr>
                <w:rFonts w:ascii="Verdana" w:hAnsi="Verdana" w:cs="Arial"/>
                <w:color w:val="000000" w:themeColor="text1"/>
                <w:sz w:val="20"/>
                <w:szCs w:val="20"/>
              </w:rPr>
              <w:t xml:space="preserve"> and safe state.</w:t>
            </w:r>
          </w:p>
        </w:tc>
      </w:tr>
      <w:tr w:rsidR="00B87252" w:rsidRPr="006768B2" w14:paraId="309EDF68"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6A3ED305" w14:textId="245DE93A" w:rsidR="00B87252" w:rsidRDefault="00CE6F6F" w:rsidP="003A4E88">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4.2</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073252CB" w14:textId="522235A6" w:rsidR="00B87252" w:rsidRPr="00F00498" w:rsidRDefault="00CE6F6F">
            <w:pPr>
              <w:widowControl w:val="0"/>
              <w:autoSpaceDE w:val="0"/>
              <w:autoSpaceDN w:val="0"/>
              <w:adjustRightInd w:val="0"/>
              <w:spacing w:after="0" w:line="240" w:lineRule="auto"/>
              <w:rPr>
                <w:rFonts w:ascii="Verdana" w:hAnsi="Verdana" w:cs="Arial"/>
                <w:color w:val="000000" w:themeColor="text1"/>
                <w:sz w:val="20"/>
                <w:szCs w:val="20"/>
              </w:rPr>
            </w:pPr>
            <w:r w:rsidRPr="00F00498">
              <w:rPr>
                <w:rFonts w:ascii="Verdana" w:hAnsi="Verdana" w:cs="Arial"/>
                <w:color w:val="000000" w:themeColor="text1"/>
                <w:sz w:val="20"/>
                <w:szCs w:val="20"/>
              </w:rPr>
              <w:t>Dispose of waste in a safe appropriate manner as identified by your individual risk</w:t>
            </w:r>
            <w:r w:rsidR="00F00498">
              <w:rPr>
                <w:rFonts w:ascii="Verdana" w:hAnsi="Verdana" w:cs="Arial"/>
                <w:color w:val="000000" w:themeColor="text1"/>
                <w:sz w:val="20"/>
                <w:szCs w:val="20"/>
              </w:rPr>
              <w:t xml:space="preserve"> or chemical</w:t>
            </w:r>
            <w:r w:rsidRPr="00F00498">
              <w:rPr>
                <w:rFonts w:ascii="Verdana" w:hAnsi="Verdana" w:cs="Arial"/>
                <w:color w:val="000000" w:themeColor="text1"/>
                <w:sz w:val="20"/>
                <w:szCs w:val="20"/>
              </w:rPr>
              <w:t xml:space="preserve"> assessment</w:t>
            </w:r>
            <w:r w:rsidR="00BA755B" w:rsidRPr="00F00498">
              <w:rPr>
                <w:rFonts w:ascii="Verdana" w:hAnsi="Verdana" w:cs="Arial"/>
                <w:color w:val="000000" w:themeColor="text1"/>
                <w:sz w:val="20"/>
                <w:szCs w:val="20"/>
              </w:rPr>
              <w:t xml:space="preserve">. “Hazardous waste” must be disposed of </w:t>
            </w:r>
            <w:r w:rsidR="0055354C" w:rsidRPr="00F00498">
              <w:rPr>
                <w:rFonts w:ascii="Verdana" w:hAnsi="Verdana" w:cs="Arial"/>
                <w:color w:val="000000" w:themeColor="text1"/>
                <w:sz w:val="20"/>
                <w:szCs w:val="20"/>
              </w:rPr>
              <w:t>appropriate</w:t>
            </w:r>
            <w:r w:rsidR="00F00498">
              <w:rPr>
                <w:rFonts w:ascii="Verdana" w:hAnsi="Verdana" w:cs="Arial"/>
                <w:color w:val="000000" w:themeColor="text1"/>
                <w:sz w:val="20"/>
                <w:szCs w:val="20"/>
              </w:rPr>
              <w:t xml:space="preserve">ly. If unsure contact </w:t>
            </w:r>
            <w:proofErr w:type="spellStart"/>
            <w:r w:rsidR="00F00498">
              <w:rPr>
                <w:rFonts w:ascii="Verdana" w:hAnsi="Verdana" w:cs="Arial"/>
                <w:color w:val="000000" w:themeColor="text1"/>
                <w:sz w:val="20"/>
                <w:szCs w:val="20"/>
              </w:rPr>
              <w:t>ypour</w:t>
            </w:r>
            <w:proofErr w:type="spellEnd"/>
            <w:r w:rsidR="00F00498">
              <w:rPr>
                <w:rFonts w:ascii="Verdana" w:hAnsi="Verdana" w:cs="Arial"/>
                <w:color w:val="000000" w:themeColor="text1"/>
                <w:sz w:val="20"/>
                <w:szCs w:val="20"/>
              </w:rPr>
              <w:t xml:space="preserve"> Safety Advisor for advice. </w:t>
            </w:r>
          </w:p>
        </w:tc>
      </w:tr>
      <w:tr w:rsidR="00F55746" w:rsidRPr="006768B2" w14:paraId="342644A4" w14:textId="77777777" w:rsidTr="0B4D1AD8">
        <w:trPr>
          <w:cantSplit/>
        </w:trPr>
        <w:tc>
          <w:tcPr>
            <w:tcW w:w="10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734B8B27" w14:textId="5D22BB42" w:rsidR="00F55746" w:rsidRPr="007A791A" w:rsidRDefault="00F55746" w:rsidP="00F55746">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b/>
                <w:bCs/>
                <w:color w:val="000000"/>
                <w:sz w:val="20"/>
                <w:szCs w:val="20"/>
              </w:rPr>
              <w:t>5</w:t>
            </w:r>
            <w:r w:rsidRPr="00CF21BF">
              <w:rPr>
                <w:rFonts w:ascii="Verdana" w:hAnsi="Verdana" w:cs="Arial"/>
                <w:b/>
                <w:bCs/>
                <w:color w:val="000000"/>
                <w:sz w:val="20"/>
                <w:szCs w:val="20"/>
              </w:rPr>
              <w:t xml:space="preserve"> Routine Maintenance</w:t>
            </w:r>
          </w:p>
        </w:tc>
      </w:tr>
      <w:tr w:rsidR="00F55746" w:rsidRPr="006768B2" w14:paraId="63F9C231" w14:textId="77777777" w:rsidTr="0B4D1AD8">
        <w:trPr>
          <w:cantSplit/>
        </w:trPr>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3DCA8E9E" w14:textId="756417DC" w:rsidR="00F55746" w:rsidRDefault="00B65060" w:rsidP="00F55746">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5.1</w:t>
            </w:r>
          </w:p>
        </w:tc>
        <w:tc>
          <w:tcPr>
            <w:tcW w:w="98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00" w:type="dxa"/>
              <w:left w:w="100" w:type="dxa"/>
              <w:bottom w:w="100" w:type="dxa"/>
              <w:right w:w="100" w:type="dxa"/>
            </w:tcMar>
            <w:vAlign w:val="center"/>
          </w:tcPr>
          <w:p w14:paraId="72CE311E" w14:textId="77777777" w:rsidR="00DF3AF5" w:rsidRDefault="00192531" w:rsidP="00B65060">
            <w:pPr>
              <w:widowControl w:val="0"/>
              <w:autoSpaceDE w:val="0"/>
              <w:autoSpaceDN w:val="0"/>
              <w:adjustRightInd w:val="0"/>
              <w:spacing w:after="0" w:line="240" w:lineRule="auto"/>
              <w:rPr>
                <w:rFonts w:ascii="Verdana" w:hAnsi="Verdana" w:cs="Arial"/>
                <w:color w:val="000000"/>
                <w:sz w:val="20"/>
                <w:szCs w:val="20"/>
              </w:rPr>
            </w:pPr>
            <w:r w:rsidRPr="00192531">
              <w:rPr>
                <w:rFonts w:ascii="Verdana" w:hAnsi="Verdana" w:cs="Arial"/>
                <w:color w:val="000000"/>
                <w:sz w:val="20"/>
                <w:szCs w:val="20"/>
              </w:rPr>
              <w:t xml:space="preserve">Fume cupboard is checked for correct operation as per </w:t>
            </w:r>
            <w:r w:rsidR="00F00498">
              <w:rPr>
                <w:rFonts w:ascii="Verdana" w:hAnsi="Verdana" w:cs="Arial"/>
                <w:color w:val="000000"/>
                <w:sz w:val="20"/>
                <w:szCs w:val="20"/>
              </w:rPr>
              <w:t>D</w:t>
            </w:r>
            <w:r w:rsidRPr="00192531">
              <w:rPr>
                <w:rFonts w:ascii="Verdana" w:hAnsi="Verdana" w:cs="Arial"/>
                <w:color w:val="000000"/>
                <w:sz w:val="20"/>
                <w:szCs w:val="20"/>
              </w:rPr>
              <w:t>epartment procedure and recorded</w:t>
            </w:r>
            <w:r w:rsidR="00DF3AF5">
              <w:rPr>
                <w:rFonts w:ascii="Verdana" w:hAnsi="Verdana" w:cs="Arial"/>
                <w:color w:val="000000"/>
                <w:sz w:val="20"/>
                <w:szCs w:val="20"/>
              </w:rPr>
              <w:t xml:space="preserve"> via the I&amp;F Technical Team</w:t>
            </w:r>
            <w:r w:rsidR="00B65060">
              <w:rPr>
                <w:rFonts w:ascii="Verdana" w:hAnsi="Verdana" w:cs="Arial"/>
                <w:color w:val="000000"/>
                <w:sz w:val="20"/>
                <w:szCs w:val="20"/>
              </w:rPr>
              <w:t xml:space="preserve">. </w:t>
            </w:r>
            <w:r w:rsidR="00B65060" w:rsidRPr="00264B92">
              <w:rPr>
                <w:rFonts w:ascii="Verdana" w:hAnsi="Verdana" w:cs="Arial"/>
                <w:color w:val="000000"/>
                <w:sz w:val="20"/>
                <w:szCs w:val="20"/>
              </w:rPr>
              <w:t xml:space="preserve">Fume cupboards should be tested and maintained </w:t>
            </w:r>
            <w:r w:rsidR="00B65060">
              <w:rPr>
                <w:rFonts w:ascii="Verdana" w:hAnsi="Verdana" w:cs="Arial"/>
                <w:color w:val="000000"/>
                <w:sz w:val="20"/>
                <w:szCs w:val="20"/>
              </w:rPr>
              <w:t>monthly</w:t>
            </w:r>
            <w:r w:rsidR="00B65060" w:rsidRPr="00264B92">
              <w:rPr>
                <w:rFonts w:ascii="Verdana" w:hAnsi="Verdana" w:cs="Arial"/>
                <w:color w:val="000000"/>
                <w:sz w:val="20"/>
                <w:szCs w:val="20"/>
              </w:rPr>
              <w:t xml:space="preserve">. </w:t>
            </w:r>
          </w:p>
          <w:p w14:paraId="7429AC47" w14:textId="77777777" w:rsidR="00DF3AF5" w:rsidRDefault="00DF3AF5" w:rsidP="00B65060">
            <w:pPr>
              <w:widowControl w:val="0"/>
              <w:autoSpaceDE w:val="0"/>
              <w:autoSpaceDN w:val="0"/>
              <w:adjustRightInd w:val="0"/>
              <w:spacing w:after="0" w:line="240" w:lineRule="auto"/>
              <w:rPr>
                <w:rFonts w:ascii="Verdana" w:hAnsi="Verdana" w:cs="Arial"/>
                <w:color w:val="000000"/>
                <w:sz w:val="20"/>
                <w:szCs w:val="20"/>
              </w:rPr>
            </w:pPr>
          </w:p>
          <w:p w14:paraId="1ECE1B4B" w14:textId="6B3F3D90" w:rsidR="00F55746" w:rsidRPr="00CF21BF" w:rsidRDefault="00DF3AF5" w:rsidP="00B65060">
            <w:pPr>
              <w:widowControl w:val="0"/>
              <w:autoSpaceDE w:val="0"/>
              <w:autoSpaceDN w:val="0"/>
              <w:adjustRightInd w:val="0"/>
              <w:spacing w:after="0" w:line="240" w:lineRule="auto"/>
              <w:rPr>
                <w:rFonts w:ascii="Verdana" w:hAnsi="Verdana" w:cs="Arial"/>
                <w:b/>
                <w:bCs/>
                <w:color w:val="000000"/>
                <w:sz w:val="20"/>
                <w:szCs w:val="20"/>
              </w:rPr>
            </w:pPr>
            <w:r>
              <w:rPr>
                <w:rFonts w:ascii="Verdana" w:hAnsi="Verdana" w:cs="Arial"/>
                <w:color w:val="000000"/>
                <w:sz w:val="20"/>
                <w:szCs w:val="20"/>
              </w:rPr>
              <w:t xml:space="preserve">Users are required to preform pre-use checks on fume hoods before use. </w:t>
            </w:r>
          </w:p>
        </w:tc>
      </w:tr>
      <w:bookmarkEnd w:id="1"/>
    </w:tbl>
    <w:p w14:paraId="2527A4C5" w14:textId="400B2CAF" w:rsidR="00302D42" w:rsidRDefault="00302D42">
      <w:pPr>
        <w:widowControl w:val="0"/>
        <w:autoSpaceDE w:val="0"/>
        <w:autoSpaceDN w:val="0"/>
        <w:adjustRightInd w:val="0"/>
        <w:spacing w:after="0" w:line="240" w:lineRule="auto"/>
        <w:rPr>
          <w:rFonts w:ascii="Verdana" w:hAnsi="Verdana" w:cs="Arial"/>
          <w:color w:val="000000"/>
          <w:sz w:val="20"/>
          <w:szCs w:val="20"/>
        </w:rPr>
      </w:pPr>
    </w:p>
    <w:p w14:paraId="07BE1C88" w14:textId="2359308D" w:rsidR="007E4F48" w:rsidRDefault="007E4F48">
      <w:pPr>
        <w:widowControl w:val="0"/>
        <w:autoSpaceDE w:val="0"/>
        <w:autoSpaceDN w:val="0"/>
        <w:adjustRightInd w:val="0"/>
        <w:spacing w:after="0" w:line="240" w:lineRule="auto"/>
        <w:rPr>
          <w:rFonts w:ascii="Verdana" w:hAnsi="Verdana" w:cs="Arial"/>
          <w:color w:val="000000"/>
          <w:sz w:val="20"/>
          <w:szCs w:val="20"/>
        </w:rPr>
      </w:pPr>
    </w:p>
    <w:p w14:paraId="2FA84BF8" w14:textId="66772C27" w:rsidR="007E4F48" w:rsidRDefault="007E4F48">
      <w:pPr>
        <w:widowControl w:val="0"/>
        <w:autoSpaceDE w:val="0"/>
        <w:autoSpaceDN w:val="0"/>
        <w:adjustRightInd w:val="0"/>
        <w:spacing w:after="0" w:line="240" w:lineRule="auto"/>
        <w:rPr>
          <w:rFonts w:ascii="Verdana" w:hAnsi="Verdana" w:cs="Arial"/>
          <w:color w:val="000000"/>
          <w:sz w:val="20"/>
          <w:szCs w:val="20"/>
        </w:rPr>
      </w:pPr>
    </w:p>
    <w:p w14:paraId="04E5C3D1" w14:textId="77777777" w:rsidR="007E4F48" w:rsidRPr="006768B2" w:rsidRDefault="007E4F48">
      <w:pPr>
        <w:widowControl w:val="0"/>
        <w:autoSpaceDE w:val="0"/>
        <w:autoSpaceDN w:val="0"/>
        <w:adjustRightInd w:val="0"/>
        <w:spacing w:after="0" w:line="240" w:lineRule="auto"/>
        <w:rPr>
          <w:rFonts w:ascii="Verdana" w:hAnsi="Verdana" w:cs="Arial"/>
          <w:color w:val="000000"/>
          <w:sz w:val="20"/>
          <w:szCs w:val="20"/>
        </w:rPr>
      </w:pPr>
    </w:p>
    <w:p w14:paraId="7CE8F281"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10800"/>
      </w:tblGrid>
      <w:tr w:rsidR="00302D42" w:rsidRPr="006768B2" w14:paraId="5BBA7AFE" w14:textId="77777777">
        <w:trPr>
          <w:cantSplit/>
        </w:trPr>
        <w:tc>
          <w:tcPr>
            <w:tcW w:w="10800" w:type="dxa"/>
            <w:tcBorders>
              <w:top w:val="single" w:sz="2" w:space="0" w:color="000000"/>
              <w:left w:val="single" w:sz="2" w:space="0" w:color="000000"/>
              <w:bottom w:val="single" w:sz="2" w:space="0" w:color="000000"/>
              <w:right w:val="single" w:sz="2" w:space="0" w:color="000000"/>
            </w:tcBorders>
            <w:shd w:val="clear" w:color="auto" w:fill="F0F0F0"/>
            <w:tcMar>
              <w:top w:w="100" w:type="dxa"/>
              <w:left w:w="100" w:type="dxa"/>
              <w:bottom w:w="100" w:type="dxa"/>
              <w:right w:w="100" w:type="dxa"/>
            </w:tcMar>
            <w:vAlign w:val="center"/>
          </w:tcPr>
          <w:p w14:paraId="0FAC3002" w14:textId="77777777" w:rsidR="00302D42" w:rsidRPr="006768B2" w:rsidRDefault="00302D42">
            <w:pPr>
              <w:widowControl w:val="0"/>
              <w:autoSpaceDE w:val="0"/>
              <w:autoSpaceDN w:val="0"/>
              <w:adjustRightInd w:val="0"/>
              <w:spacing w:after="0" w:line="240" w:lineRule="auto"/>
              <w:rPr>
                <w:rFonts w:ascii="Verdana" w:hAnsi="Verdana" w:cs="Arial"/>
                <w:color w:val="000000"/>
                <w:sz w:val="24"/>
                <w:szCs w:val="24"/>
              </w:rPr>
            </w:pPr>
            <w:r w:rsidRPr="006768B2">
              <w:rPr>
                <w:rFonts w:ascii="Verdana" w:hAnsi="Verdana" w:cs="Arial"/>
                <w:color w:val="000000"/>
                <w:sz w:val="24"/>
                <w:szCs w:val="24"/>
              </w:rPr>
              <w:t>Referenced Documents</w:t>
            </w:r>
          </w:p>
        </w:tc>
      </w:tr>
      <w:tr w:rsidR="00463A91" w:rsidRPr="006768B2" w14:paraId="578C3014" w14:textId="77777777" w:rsidTr="00463A91">
        <w:trPr>
          <w:cantSplit/>
        </w:trPr>
        <w:tc>
          <w:tcPr>
            <w:tcW w:w="10800"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vAlign w:val="center"/>
          </w:tcPr>
          <w:p w14:paraId="1DE0E3B4" w14:textId="0EB634EA" w:rsidR="00CE22E2" w:rsidRPr="00EB6165" w:rsidRDefault="00C1264B" w:rsidP="00CE22E2">
            <w:pPr>
              <w:widowControl w:val="0"/>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Fume-hood-digital-display-SOP</w:t>
            </w:r>
          </w:p>
        </w:tc>
      </w:tr>
    </w:tbl>
    <w:p w14:paraId="698D244B"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p w14:paraId="66B6381F" w14:textId="77777777" w:rsidR="00302D42" w:rsidRPr="006768B2" w:rsidRDefault="00302D42">
      <w:pPr>
        <w:widowControl w:val="0"/>
        <w:autoSpaceDE w:val="0"/>
        <w:autoSpaceDN w:val="0"/>
        <w:adjustRightInd w:val="0"/>
        <w:spacing w:after="0" w:line="240" w:lineRule="auto"/>
        <w:jc w:val="center"/>
        <w:rPr>
          <w:rFonts w:ascii="Verdana" w:hAnsi="Verdana" w:cs="Arial"/>
          <w:color w:val="000000"/>
          <w:sz w:val="20"/>
          <w:szCs w:val="20"/>
        </w:rPr>
      </w:pPr>
      <w:r w:rsidRPr="006768B2">
        <w:rPr>
          <w:rFonts w:ascii="Verdana" w:hAnsi="Verdana" w:cs="Arial"/>
          <w:color w:val="000000"/>
          <w:sz w:val="20"/>
          <w:szCs w:val="20"/>
        </w:rPr>
        <w:t>End of Procedure</w:t>
      </w:r>
    </w:p>
    <w:sectPr w:rsidR="00302D42" w:rsidRPr="006768B2">
      <w:headerReference w:type="default" r:id="rId14"/>
      <w:footerReference w:type="default" r:id="rId15"/>
      <w:pgSz w:w="11907" w:h="16840"/>
      <w:pgMar w:top="1134" w:right="567" w:bottom="1134" w:left="56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1DDE" w14:textId="77777777" w:rsidR="002D0B92" w:rsidRDefault="002D0B92">
      <w:pPr>
        <w:spacing w:after="0" w:line="240" w:lineRule="auto"/>
      </w:pPr>
      <w:r>
        <w:separator/>
      </w:r>
    </w:p>
  </w:endnote>
  <w:endnote w:type="continuationSeparator" w:id="0">
    <w:p w14:paraId="683E0B97" w14:textId="77777777" w:rsidR="002D0B92" w:rsidRDefault="002D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476" w14:textId="0370E24B" w:rsidR="0027299B" w:rsidRDefault="0027299B" w:rsidP="0027299B">
    <w:pPr>
      <w:pStyle w:val="Footer"/>
      <w:jc w:val="center"/>
      <w:rPr>
        <w:sz w:val="14"/>
        <w:szCs w:val="14"/>
      </w:rPr>
    </w:pPr>
    <w:r>
      <w:rPr>
        <w:sz w:val="14"/>
        <w:szCs w:val="14"/>
      </w:rPr>
      <w:t xml:space="preserve">Printed </w:t>
    </w:r>
    <w:r>
      <w:rPr>
        <w:sz w:val="14"/>
        <w:szCs w:val="14"/>
      </w:rPr>
      <w:fldChar w:fldCharType="begin"/>
    </w:r>
    <w:r>
      <w:rPr>
        <w:sz w:val="14"/>
        <w:szCs w:val="14"/>
      </w:rPr>
      <w:instrText xml:space="preserve"> DATE \@ "dd MMMM yyyy" </w:instrText>
    </w:r>
    <w:r>
      <w:rPr>
        <w:sz w:val="14"/>
        <w:szCs w:val="14"/>
      </w:rPr>
      <w:fldChar w:fldCharType="separate"/>
    </w:r>
    <w:r w:rsidR="00AD3DB6">
      <w:rPr>
        <w:noProof/>
        <w:sz w:val="14"/>
        <w:szCs w:val="14"/>
      </w:rPr>
      <w:t>30 March 2023</w:t>
    </w:r>
    <w:r>
      <w:rPr>
        <w:sz w:val="14"/>
        <w:szCs w:val="14"/>
      </w:rPr>
      <w:fldChar w:fldCharType="end"/>
    </w:r>
  </w:p>
  <w:p w14:paraId="7D3F7FAD" w14:textId="0D9C7A27" w:rsidR="006C3C56" w:rsidRPr="0027299B" w:rsidRDefault="006C3C56" w:rsidP="006768B2">
    <w:pPr>
      <w:pStyle w:val="Footer"/>
      <w:jc w:val="center"/>
      <w:rPr>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8908" w14:textId="77777777" w:rsidR="002D0B92" w:rsidRDefault="002D0B92">
      <w:pPr>
        <w:spacing w:after="0" w:line="240" w:lineRule="auto"/>
      </w:pPr>
      <w:r>
        <w:separator/>
      </w:r>
    </w:p>
  </w:footnote>
  <w:footnote w:type="continuationSeparator" w:id="0">
    <w:p w14:paraId="5E176D85" w14:textId="77777777" w:rsidR="002D0B92" w:rsidRDefault="002D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0" w:type="dxa"/>
      <w:tblLayout w:type="fixed"/>
      <w:tblCellMar>
        <w:left w:w="0" w:type="dxa"/>
        <w:right w:w="0" w:type="dxa"/>
      </w:tblCellMar>
      <w:tblLook w:val="0000" w:firstRow="0" w:lastRow="0" w:firstColumn="0" w:lastColumn="0" w:noHBand="0" w:noVBand="0"/>
    </w:tblPr>
    <w:tblGrid>
      <w:gridCol w:w="2700"/>
      <w:gridCol w:w="5400"/>
      <w:gridCol w:w="2700"/>
    </w:tblGrid>
    <w:tr w:rsidR="00302D42" w:rsidRPr="006768B2" w14:paraId="31068A50" w14:textId="77777777">
      <w:trPr>
        <w:cantSplit/>
      </w:trPr>
      <w:tc>
        <w:tcPr>
          <w:tcW w:w="2700" w:type="dxa"/>
          <w:vMerge w:val="restart"/>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tcPr>
        <w:p w14:paraId="32B058B7" w14:textId="1E9FC2B1" w:rsidR="00C2385D" w:rsidRDefault="00C2385D" w:rsidP="00C2385D">
          <w:r>
            <w:fldChar w:fldCharType="begin"/>
          </w:r>
          <w:r>
            <w:instrText xml:space="preserve"> INCLUDEPICTURE "https://assets.manchester.ac.uk/logos/hi-res/TAB_UNI_MAIN_logo/White_backgrounds/TAB_col_white_background.jpg" \* MERGEFORMATINET </w:instrText>
          </w:r>
          <w:r>
            <w:fldChar w:fldCharType="separate"/>
          </w:r>
          <w:r>
            <w:rPr>
              <w:noProof/>
            </w:rPr>
            <w:drawing>
              <wp:inline distT="0" distB="0" distL="0" distR="0" wp14:anchorId="1AD9DAEC" wp14:editId="2DCCA341">
                <wp:extent cx="1651000" cy="69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99770"/>
                        </a:xfrm>
                        <a:prstGeom prst="rect">
                          <a:avLst/>
                        </a:prstGeom>
                        <a:noFill/>
                        <a:ln>
                          <a:noFill/>
                        </a:ln>
                      </pic:spPr>
                    </pic:pic>
                  </a:graphicData>
                </a:graphic>
              </wp:inline>
            </w:drawing>
          </w:r>
          <w:r>
            <w:fldChar w:fldCharType="end"/>
          </w:r>
        </w:p>
        <w:p w14:paraId="30B6679D" w14:textId="24963C00" w:rsidR="00302D42" w:rsidRPr="006768B2" w:rsidRDefault="00302D42">
          <w:pPr>
            <w:widowControl w:val="0"/>
            <w:autoSpaceDE w:val="0"/>
            <w:autoSpaceDN w:val="0"/>
            <w:adjustRightInd w:val="0"/>
            <w:spacing w:after="0" w:line="240" w:lineRule="auto"/>
            <w:rPr>
              <w:rFonts w:ascii="Verdana" w:hAnsi="Verdana" w:cs="Arial"/>
              <w:color w:val="000000"/>
              <w:sz w:val="18"/>
              <w:szCs w:val="18"/>
            </w:rPr>
          </w:pPr>
        </w:p>
      </w:tc>
      <w:tc>
        <w:tcPr>
          <w:tcW w:w="5400" w:type="dxa"/>
          <w:vMerge w:val="restart"/>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tcPr>
        <w:p w14:paraId="14DE7A28" w14:textId="4DED6BA3" w:rsidR="00302D42" w:rsidRPr="006768B2" w:rsidRDefault="0027299B">
          <w:pPr>
            <w:widowControl w:val="0"/>
            <w:autoSpaceDE w:val="0"/>
            <w:autoSpaceDN w:val="0"/>
            <w:adjustRightInd w:val="0"/>
            <w:spacing w:after="0" w:line="240" w:lineRule="auto"/>
            <w:rPr>
              <w:rFonts w:ascii="Verdana" w:hAnsi="Verdana" w:cs="Arial"/>
              <w:color w:val="000000"/>
              <w:sz w:val="18"/>
              <w:szCs w:val="18"/>
            </w:rPr>
          </w:pPr>
          <w:r w:rsidRPr="006768B2">
            <w:rPr>
              <w:rFonts w:ascii="Verdana" w:hAnsi="Verdana" w:cs="Arial"/>
              <w:color w:val="000000"/>
              <w:sz w:val="18"/>
              <w:szCs w:val="18"/>
            </w:rPr>
            <w:t>SOP</w:t>
          </w:r>
          <w:r w:rsidR="00C2385D">
            <w:rPr>
              <w:rFonts w:ascii="Verdana" w:hAnsi="Verdana" w:cs="Arial"/>
              <w:color w:val="000000"/>
              <w:sz w:val="18"/>
              <w:szCs w:val="18"/>
            </w:rPr>
            <w:t>-</w:t>
          </w:r>
          <w:r w:rsidR="00AD3DB6">
            <w:rPr>
              <w:rFonts w:ascii="Verdana" w:hAnsi="Verdana" w:cs="Arial"/>
              <w:color w:val="000000"/>
              <w:sz w:val="18"/>
              <w:szCs w:val="18"/>
            </w:rPr>
            <w:t>Fume Cupboard_V1</w:t>
          </w:r>
        </w:p>
        <w:p w14:paraId="3601104C" w14:textId="77777777" w:rsidR="006768B2" w:rsidRPr="006768B2" w:rsidRDefault="006768B2" w:rsidP="006768B2">
          <w:pPr>
            <w:pStyle w:val="Footer"/>
            <w:rPr>
              <w:rFonts w:ascii="Verdana" w:hAnsi="Verdana"/>
              <w:sz w:val="18"/>
              <w:szCs w:val="18"/>
            </w:rPr>
          </w:pPr>
          <w:r w:rsidRPr="006768B2">
            <w:rPr>
              <w:rFonts w:ascii="Verdana" w:hAnsi="Verdana"/>
              <w:sz w:val="18"/>
              <w:szCs w:val="18"/>
            </w:rPr>
            <w:t xml:space="preserve">Page </w:t>
          </w:r>
          <w:r w:rsidRPr="006768B2">
            <w:rPr>
              <w:rFonts w:ascii="Verdana" w:hAnsi="Verdana"/>
              <w:b/>
              <w:bCs/>
              <w:sz w:val="18"/>
              <w:szCs w:val="18"/>
            </w:rPr>
            <w:fldChar w:fldCharType="begin"/>
          </w:r>
          <w:r w:rsidRPr="006768B2">
            <w:rPr>
              <w:rFonts w:ascii="Verdana" w:hAnsi="Verdana"/>
              <w:b/>
              <w:bCs/>
              <w:sz w:val="18"/>
              <w:szCs w:val="18"/>
            </w:rPr>
            <w:instrText xml:space="preserve"> PAGE </w:instrText>
          </w:r>
          <w:r w:rsidRPr="006768B2">
            <w:rPr>
              <w:rFonts w:ascii="Verdana" w:hAnsi="Verdana"/>
              <w:b/>
              <w:bCs/>
              <w:sz w:val="18"/>
              <w:szCs w:val="18"/>
            </w:rPr>
            <w:fldChar w:fldCharType="separate"/>
          </w:r>
          <w:r w:rsidRPr="006768B2">
            <w:rPr>
              <w:rFonts w:ascii="Verdana" w:hAnsi="Verdana"/>
              <w:b/>
              <w:bCs/>
              <w:sz w:val="18"/>
              <w:szCs w:val="18"/>
            </w:rPr>
            <w:t>1</w:t>
          </w:r>
          <w:r w:rsidRPr="006768B2">
            <w:rPr>
              <w:rFonts w:ascii="Verdana" w:hAnsi="Verdana"/>
              <w:b/>
              <w:bCs/>
              <w:sz w:val="18"/>
              <w:szCs w:val="18"/>
            </w:rPr>
            <w:fldChar w:fldCharType="end"/>
          </w:r>
          <w:r w:rsidRPr="006768B2">
            <w:rPr>
              <w:rFonts w:ascii="Verdana" w:hAnsi="Verdana"/>
              <w:sz w:val="18"/>
              <w:szCs w:val="18"/>
            </w:rPr>
            <w:t xml:space="preserve"> of </w:t>
          </w:r>
          <w:r w:rsidRPr="006768B2">
            <w:rPr>
              <w:rFonts w:ascii="Verdana" w:hAnsi="Verdana"/>
              <w:b/>
              <w:bCs/>
              <w:sz w:val="18"/>
              <w:szCs w:val="18"/>
            </w:rPr>
            <w:fldChar w:fldCharType="begin"/>
          </w:r>
          <w:r w:rsidRPr="006768B2">
            <w:rPr>
              <w:rFonts w:ascii="Verdana" w:hAnsi="Verdana"/>
              <w:b/>
              <w:bCs/>
              <w:sz w:val="18"/>
              <w:szCs w:val="18"/>
            </w:rPr>
            <w:instrText xml:space="preserve"> NUMPAGES  </w:instrText>
          </w:r>
          <w:r w:rsidRPr="006768B2">
            <w:rPr>
              <w:rFonts w:ascii="Verdana" w:hAnsi="Verdana"/>
              <w:b/>
              <w:bCs/>
              <w:sz w:val="18"/>
              <w:szCs w:val="18"/>
            </w:rPr>
            <w:fldChar w:fldCharType="separate"/>
          </w:r>
          <w:r w:rsidRPr="006768B2">
            <w:rPr>
              <w:rFonts w:ascii="Verdana" w:hAnsi="Verdana"/>
              <w:b/>
              <w:bCs/>
              <w:sz w:val="18"/>
              <w:szCs w:val="18"/>
            </w:rPr>
            <w:t>25</w:t>
          </w:r>
          <w:r w:rsidRPr="006768B2">
            <w:rPr>
              <w:rFonts w:ascii="Verdana" w:hAnsi="Verdana"/>
              <w:b/>
              <w:bCs/>
              <w:sz w:val="18"/>
              <w:szCs w:val="18"/>
            </w:rPr>
            <w:fldChar w:fldCharType="end"/>
          </w:r>
        </w:p>
        <w:p w14:paraId="60B1B013" w14:textId="630D6B69" w:rsidR="006768B2" w:rsidRPr="006768B2" w:rsidRDefault="006768B2">
          <w:pPr>
            <w:widowControl w:val="0"/>
            <w:autoSpaceDE w:val="0"/>
            <w:autoSpaceDN w:val="0"/>
            <w:adjustRightInd w:val="0"/>
            <w:spacing w:after="0" w:line="240" w:lineRule="auto"/>
            <w:rPr>
              <w:rFonts w:ascii="Verdana" w:hAnsi="Verdana" w:cs="Arial"/>
              <w:color w:val="000000"/>
              <w:sz w:val="18"/>
              <w:szCs w:val="18"/>
            </w:rPr>
          </w:pPr>
        </w:p>
      </w:tc>
      <w:tc>
        <w:tcPr>
          <w:tcW w:w="270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tcPr>
        <w:p w14:paraId="1BBCB207" w14:textId="0022CC0D" w:rsidR="00302D42" w:rsidRPr="006768B2" w:rsidRDefault="00AD3DB6">
          <w:pPr>
            <w:widowControl w:val="0"/>
            <w:autoSpaceDE w:val="0"/>
            <w:autoSpaceDN w:val="0"/>
            <w:adjustRightInd w:val="0"/>
            <w:spacing w:after="0" w:line="240" w:lineRule="auto"/>
            <w:rPr>
              <w:rFonts w:ascii="Verdana" w:hAnsi="Verdana" w:cs="Arial"/>
              <w:color w:val="000000"/>
              <w:sz w:val="18"/>
              <w:szCs w:val="18"/>
            </w:rPr>
          </w:pPr>
          <w:r>
            <w:rPr>
              <w:rFonts w:ascii="Verdana" w:hAnsi="Verdana" w:cs="Arial"/>
              <w:color w:val="000000"/>
              <w:sz w:val="18"/>
              <w:szCs w:val="18"/>
            </w:rPr>
            <w:t>Version_ V1</w:t>
          </w:r>
        </w:p>
      </w:tc>
    </w:tr>
    <w:tr w:rsidR="00302D42" w:rsidRPr="006768B2" w14:paraId="1F2377E5" w14:textId="77777777">
      <w:trPr>
        <w:cantSplit/>
      </w:trPr>
      <w:tc>
        <w:tcPr>
          <w:tcW w:w="2700" w:type="dxa"/>
          <w:vMerge/>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tcPr>
        <w:p w14:paraId="62F4FBBF" w14:textId="77777777" w:rsidR="00302D42" w:rsidRPr="006768B2" w:rsidRDefault="00302D42">
          <w:pPr>
            <w:widowControl w:val="0"/>
            <w:autoSpaceDE w:val="0"/>
            <w:autoSpaceDN w:val="0"/>
            <w:adjustRightInd w:val="0"/>
            <w:spacing w:after="0" w:line="240" w:lineRule="auto"/>
            <w:rPr>
              <w:rFonts w:ascii="Verdana" w:hAnsi="Verdana" w:cs="Arial"/>
              <w:color w:val="000000"/>
              <w:sz w:val="18"/>
              <w:szCs w:val="18"/>
            </w:rPr>
          </w:pPr>
        </w:p>
      </w:tc>
      <w:tc>
        <w:tcPr>
          <w:tcW w:w="5400" w:type="dxa"/>
          <w:vMerge/>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tcPr>
        <w:p w14:paraId="6B6AC2AC" w14:textId="77777777" w:rsidR="00302D42" w:rsidRPr="006768B2" w:rsidRDefault="00302D42">
          <w:pPr>
            <w:widowControl w:val="0"/>
            <w:autoSpaceDE w:val="0"/>
            <w:autoSpaceDN w:val="0"/>
            <w:adjustRightInd w:val="0"/>
            <w:spacing w:after="0" w:line="240" w:lineRule="auto"/>
            <w:rPr>
              <w:rFonts w:ascii="Verdana" w:hAnsi="Verdana" w:cs="Arial"/>
              <w:color w:val="000000"/>
              <w:sz w:val="18"/>
              <w:szCs w:val="18"/>
            </w:rPr>
          </w:pPr>
        </w:p>
      </w:tc>
      <w:tc>
        <w:tcPr>
          <w:tcW w:w="2700"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tcPr>
        <w:p w14:paraId="79BB3D16" w14:textId="606396DE" w:rsidR="00302D42" w:rsidRPr="006768B2" w:rsidRDefault="00302D42">
          <w:pPr>
            <w:widowControl w:val="0"/>
            <w:autoSpaceDE w:val="0"/>
            <w:autoSpaceDN w:val="0"/>
            <w:adjustRightInd w:val="0"/>
            <w:spacing w:after="0" w:line="240" w:lineRule="auto"/>
            <w:rPr>
              <w:rFonts w:ascii="Verdana" w:hAnsi="Verdana" w:cs="Arial"/>
              <w:color w:val="000000"/>
              <w:sz w:val="18"/>
              <w:szCs w:val="18"/>
            </w:rPr>
          </w:pPr>
          <w:r w:rsidRPr="006768B2">
            <w:rPr>
              <w:rFonts w:ascii="Verdana" w:hAnsi="Verdana" w:cs="Arial"/>
              <w:color w:val="000000"/>
              <w:sz w:val="18"/>
              <w:szCs w:val="18"/>
            </w:rPr>
            <w:t>Issue Date:</w:t>
          </w:r>
          <w:r w:rsidR="006E3F65">
            <w:rPr>
              <w:rFonts w:ascii="Verdana" w:hAnsi="Verdana" w:cs="Arial"/>
              <w:color w:val="000000"/>
              <w:sz w:val="18"/>
              <w:szCs w:val="18"/>
            </w:rPr>
            <w:t xml:space="preserve"> </w:t>
          </w:r>
          <w:r w:rsidR="00C333DE">
            <w:rPr>
              <w:rFonts w:ascii="Verdana" w:hAnsi="Verdana" w:cs="Arial"/>
              <w:color w:val="000000"/>
              <w:sz w:val="18"/>
              <w:szCs w:val="18"/>
            </w:rPr>
            <w:t>30/03/23</w:t>
          </w:r>
        </w:p>
      </w:tc>
    </w:tr>
  </w:tbl>
  <w:p w14:paraId="2EBB4C42" w14:textId="77777777" w:rsidR="00302D42" w:rsidRPr="006768B2" w:rsidRDefault="00302D42">
    <w:pPr>
      <w:widowControl w:val="0"/>
      <w:autoSpaceDE w:val="0"/>
      <w:autoSpaceDN w:val="0"/>
      <w:adjustRightInd w:val="0"/>
      <w:spacing w:after="0" w:line="240" w:lineRule="auto"/>
      <w:rPr>
        <w:rFonts w:ascii="Verdana" w:hAnsi="Verdana"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92B"/>
    <w:multiLevelType w:val="hybridMultilevel"/>
    <w:tmpl w:val="905A789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3157B"/>
    <w:multiLevelType w:val="hybridMultilevel"/>
    <w:tmpl w:val="46AA3D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DD5DAE"/>
    <w:multiLevelType w:val="hybridMultilevel"/>
    <w:tmpl w:val="46AA3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302FD"/>
    <w:multiLevelType w:val="hybridMultilevel"/>
    <w:tmpl w:val="37400806"/>
    <w:lvl w:ilvl="0" w:tplc="20ACB5AC">
      <w:start w:val="3"/>
      <w:numFmt w:val="bullet"/>
      <w:lvlText w:val="-"/>
      <w:lvlJc w:val="left"/>
      <w:pPr>
        <w:ind w:left="720" w:hanging="360"/>
      </w:pPr>
      <w:rPr>
        <w:rFonts w:ascii="Calibri" w:eastAsiaTheme="minorEastAsia"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77C1E"/>
    <w:multiLevelType w:val="hybridMultilevel"/>
    <w:tmpl w:val="ABD8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027857">
    <w:abstractNumId w:val="2"/>
  </w:num>
  <w:num w:numId="2" w16cid:durableId="655768244">
    <w:abstractNumId w:val="1"/>
  </w:num>
  <w:num w:numId="3" w16cid:durableId="194273327">
    <w:abstractNumId w:val="0"/>
  </w:num>
  <w:num w:numId="4" w16cid:durableId="223490528">
    <w:abstractNumId w:val="3"/>
  </w:num>
  <w:num w:numId="5" w16cid:durableId="602348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FE"/>
    <w:rsid w:val="00007437"/>
    <w:rsid w:val="000074DA"/>
    <w:rsid w:val="00011E67"/>
    <w:rsid w:val="0002585F"/>
    <w:rsid w:val="00037EFE"/>
    <w:rsid w:val="00044827"/>
    <w:rsid w:val="00047938"/>
    <w:rsid w:val="00050C62"/>
    <w:rsid w:val="000635B2"/>
    <w:rsid w:val="00067871"/>
    <w:rsid w:val="00072010"/>
    <w:rsid w:val="00086773"/>
    <w:rsid w:val="00091807"/>
    <w:rsid w:val="000B457D"/>
    <w:rsid w:val="000D062C"/>
    <w:rsid w:val="000E115F"/>
    <w:rsid w:val="000E177E"/>
    <w:rsid w:val="000F3EA8"/>
    <w:rsid w:val="000F58D8"/>
    <w:rsid w:val="00110A0E"/>
    <w:rsid w:val="00145CD0"/>
    <w:rsid w:val="00154DEB"/>
    <w:rsid w:val="001618E5"/>
    <w:rsid w:val="00181248"/>
    <w:rsid w:val="00192531"/>
    <w:rsid w:val="00196E9C"/>
    <w:rsid w:val="00197D9D"/>
    <w:rsid w:val="001A1376"/>
    <w:rsid w:val="001B07CA"/>
    <w:rsid w:val="001B5386"/>
    <w:rsid w:val="001D087B"/>
    <w:rsid w:val="001D2132"/>
    <w:rsid w:val="001D6B57"/>
    <w:rsid w:val="001E45B3"/>
    <w:rsid w:val="002020F3"/>
    <w:rsid w:val="00211376"/>
    <w:rsid w:val="00217DFE"/>
    <w:rsid w:val="0022261D"/>
    <w:rsid w:val="0025621E"/>
    <w:rsid w:val="002610E1"/>
    <w:rsid w:val="0026225C"/>
    <w:rsid w:val="00264B92"/>
    <w:rsid w:val="0027299B"/>
    <w:rsid w:val="00281E70"/>
    <w:rsid w:val="002833D8"/>
    <w:rsid w:val="0029020A"/>
    <w:rsid w:val="002952C2"/>
    <w:rsid w:val="002A0512"/>
    <w:rsid w:val="002A147F"/>
    <w:rsid w:val="002A6AD7"/>
    <w:rsid w:val="002B39BB"/>
    <w:rsid w:val="002B4A9A"/>
    <w:rsid w:val="002C607D"/>
    <w:rsid w:val="002C658C"/>
    <w:rsid w:val="002D0B92"/>
    <w:rsid w:val="002E0A01"/>
    <w:rsid w:val="002F3266"/>
    <w:rsid w:val="002F3339"/>
    <w:rsid w:val="002F3B83"/>
    <w:rsid w:val="00301F1E"/>
    <w:rsid w:val="00302D42"/>
    <w:rsid w:val="003349AC"/>
    <w:rsid w:val="00347FF4"/>
    <w:rsid w:val="00364D56"/>
    <w:rsid w:val="003719E1"/>
    <w:rsid w:val="003741FD"/>
    <w:rsid w:val="003743DD"/>
    <w:rsid w:val="003859B5"/>
    <w:rsid w:val="0039485B"/>
    <w:rsid w:val="003A4914"/>
    <w:rsid w:val="003A4E88"/>
    <w:rsid w:val="003C4B68"/>
    <w:rsid w:val="003C6D3F"/>
    <w:rsid w:val="003D349D"/>
    <w:rsid w:val="003D7BA3"/>
    <w:rsid w:val="003E3A98"/>
    <w:rsid w:val="00404A75"/>
    <w:rsid w:val="00417C9E"/>
    <w:rsid w:val="004204F4"/>
    <w:rsid w:val="00445A6E"/>
    <w:rsid w:val="004530F8"/>
    <w:rsid w:val="00461423"/>
    <w:rsid w:val="00463A91"/>
    <w:rsid w:val="00465781"/>
    <w:rsid w:val="00481087"/>
    <w:rsid w:val="004B17FF"/>
    <w:rsid w:val="004B42A4"/>
    <w:rsid w:val="004C24B3"/>
    <w:rsid w:val="004D003E"/>
    <w:rsid w:val="004D2485"/>
    <w:rsid w:val="004E1E37"/>
    <w:rsid w:val="004E77E8"/>
    <w:rsid w:val="00501614"/>
    <w:rsid w:val="00503814"/>
    <w:rsid w:val="00506F52"/>
    <w:rsid w:val="00531F8E"/>
    <w:rsid w:val="0053442E"/>
    <w:rsid w:val="00542864"/>
    <w:rsid w:val="0055354C"/>
    <w:rsid w:val="00560E33"/>
    <w:rsid w:val="00561AA8"/>
    <w:rsid w:val="00562B2C"/>
    <w:rsid w:val="00574D22"/>
    <w:rsid w:val="00575E2C"/>
    <w:rsid w:val="00581E58"/>
    <w:rsid w:val="00583ADC"/>
    <w:rsid w:val="00594616"/>
    <w:rsid w:val="00595C26"/>
    <w:rsid w:val="005B09DE"/>
    <w:rsid w:val="005B3B24"/>
    <w:rsid w:val="005B5F86"/>
    <w:rsid w:val="005C2BF1"/>
    <w:rsid w:val="005D24E4"/>
    <w:rsid w:val="005E2928"/>
    <w:rsid w:val="005E68B9"/>
    <w:rsid w:val="005E7EB2"/>
    <w:rsid w:val="005F425C"/>
    <w:rsid w:val="00601617"/>
    <w:rsid w:val="00607978"/>
    <w:rsid w:val="006143E0"/>
    <w:rsid w:val="00622D68"/>
    <w:rsid w:val="0063021A"/>
    <w:rsid w:val="006364DD"/>
    <w:rsid w:val="00641989"/>
    <w:rsid w:val="00643661"/>
    <w:rsid w:val="00652CB0"/>
    <w:rsid w:val="00656F9C"/>
    <w:rsid w:val="00663A87"/>
    <w:rsid w:val="006711C8"/>
    <w:rsid w:val="006768B2"/>
    <w:rsid w:val="006871BB"/>
    <w:rsid w:val="006B36AF"/>
    <w:rsid w:val="006C35CA"/>
    <w:rsid w:val="006C3C56"/>
    <w:rsid w:val="006D12B4"/>
    <w:rsid w:val="006E23C3"/>
    <w:rsid w:val="006E3F65"/>
    <w:rsid w:val="006F361B"/>
    <w:rsid w:val="00741E66"/>
    <w:rsid w:val="00741EFA"/>
    <w:rsid w:val="00743680"/>
    <w:rsid w:val="00744E4D"/>
    <w:rsid w:val="007642B6"/>
    <w:rsid w:val="00764666"/>
    <w:rsid w:val="00772DAD"/>
    <w:rsid w:val="00787C7C"/>
    <w:rsid w:val="00793453"/>
    <w:rsid w:val="00796787"/>
    <w:rsid w:val="007972A9"/>
    <w:rsid w:val="007A2DD2"/>
    <w:rsid w:val="007A3830"/>
    <w:rsid w:val="007A791A"/>
    <w:rsid w:val="007B216B"/>
    <w:rsid w:val="007B3DCA"/>
    <w:rsid w:val="007C5E7D"/>
    <w:rsid w:val="007D0838"/>
    <w:rsid w:val="007E33A5"/>
    <w:rsid w:val="007E4F48"/>
    <w:rsid w:val="007F199D"/>
    <w:rsid w:val="007F285D"/>
    <w:rsid w:val="007F3F70"/>
    <w:rsid w:val="007F7096"/>
    <w:rsid w:val="0080054C"/>
    <w:rsid w:val="0081759E"/>
    <w:rsid w:val="008203CB"/>
    <w:rsid w:val="00821BE3"/>
    <w:rsid w:val="00832256"/>
    <w:rsid w:val="00833604"/>
    <w:rsid w:val="00840BA2"/>
    <w:rsid w:val="00842489"/>
    <w:rsid w:val="00844075"/>
    <w:rsid w:val="00852843"/>
    <w:rsid w:val="008615B8"/>
    <w:rsid w:val="00864DFC"/>
    <w:rsid w:val="0086758B"/>
    <w:rsid w:val="008710BE"/>
    <w:rsid w:val="00893F8C"/>
    <w:rsid w:val="008B1242"/>
    <w:rsid w:val="008C445C"/>
    <w:rsid w:val="008D062E"/>
    <w:rsid w:val="008D0E12"/>
    <w:rsid w:val="008D5D49"/>
    <w:rsid w:val="008F7219"/>
    <w:rsid w:val="0090266B"/>
    <w:rsid w:val="00904C2E"/>
    <w:rsid w:val="0092113C"/>
    <w:rsid w:val="00947487"/>
    <w:rsid w:val="009536FC"/>
    <w:rsid w:val="0095770A"/>
    <w:rsid w:val="009653BD"/>
    <w:rsid w:val="0098341F"/>
    <w:rsid w:val="009846CB"/>
    <w:rsid w:val="0099332C"/>
    <w:rsid w:val="009A78E3"/>
    <w:rsid w:val="009B601B"/>
    <w:rsid w:val="009C4CFD"/>
    <w:rsid w:val="009D51F3"/>
    <w:rsid w:val="009D623D"/>
    <w:rsid w:val="009E4770"/>
    <w:rsid w:val="009F1967"/>
    <w:rsid w:val="009F3A4E"/>
    <w:rsid w:val="009F4E9E"/>
    <w:rsid w:val="00A13A6C"/>
    <w:rsid w:val="00A20E51"/>
    <w:rsid w:val="00A23D93"/>
    <w:rsid w:val="00A32C6D"/>
    <w:rsid w:val="00A550FE"/>
    <w:rsid w:val="00A643F6"/>
    <w:rsid w:val="00A65683"/>
    <w:rsid w:val="00A742A4"/>
    <w:rsid w:val="00A86F0F"/>
    <w:rsid w:val="00AA77A8"/>
    <w:rsid w:val="00AB1040"/>
    <w:rsid w:val="00AC3983"/>
    <w:rsid w:val="00AC4825"/>
    <w:rsid w:val="00AC584E"/>
    <w:rsid w:val="00AC65B2"/>
    <w:rsid w:val="00AD3DB6"/>
    <w:rsid w:val="00AF7E56"/>
    <w:rsid w:val="00B127C1"/>
    <w:rsid w:val="00B129CB"/>
    <w:rsid w:val="00B224AC"/>
    <w:rsid w:val="00B36795"/>
    <w:rsid w:val="00B36BE0"/>
    <w:rsid w:val="00B37550"/>
    <w:rsid w:val="00B4137C"/>
    <w:rsid w:val="00B46175"/>
    <w:rsid w:val="00B51CF1"/>
    <w:rsid w:val="00B65060"/>
    <w:rsid w:val="00B66649"/>
    <w:rsid w:val="00B746B4"/>
    <w:rsid w:val="00B771DB"/>
    <w:rsid w:val="00B81131"/>
    <w:rsid w:val="00B87252"/>
    <w:rsid w:val="00B96DB1"/>
    <w:rsid w:val="00BA755B"/>
    <w:rsid w:val="00BC2459"/>
    <w:rsid w:val="00BE136E"/>
    <w:rsid w:val="00BF62D0"/>
    <w:rsid w:val="00BF6B06"/>
    <w:rsid w:val="00C1264B"/>
    <w:rsid w:val="00C13011"/>
    <w:rsid w:val="00C167B3"/>
    <w:rsid w:val="00C16F73"/>
    <w:rsid w:val="00C1709A"/>
    <w:rsid w:val="00C20151"/>
    <w:rsid w:val="00C2385D"/>
    <w:rsid w:val="00C32433"/>
    <w:rsid w:val="00C333DE"/>
    <w:rsid w:val="00C51069"/>
    <w:rsid w:val="00C53D02"/>
    <w:rsid w:val="00C5623A"/>
    <w:rsid w:val="00C575EA"/>
    <w:rsid w:val="00C66181"/>
    <w:rsid w:val="00C74A11"/>
    <w:rsid w:val="00C822BF"/>
    <w:rsid w:val="00CA2C27"/>
    <w:rsid w:val="00CA36FC"/>
    <w:rsid w:val="00CD6276"/>
    <w:rsid w:val="00CE22E2"/>
    <w:rsid w:val="00CE6F6F"/>
    <w:rsid w:val="00CF21BF"/>
    <w:rsid w:val="00CF36DF"/>
    <w:rsid w:val="00D15937"/>
    <w:rsid w:val="00D377F4"/>
    <w:rsid w:val="00D5388F"/>
    <w:rsid w:val="00D60405"/>
    <w:rsid w:val="00D714EF"/>
    <w:rsid w:val="00D771A3"/>
    <w:rsid w:val="00D8250E"/>
    <w:rsid w:val="00D93D72"/>
    <w:rsid w:val="00DA0DFD"/>
    <w:rsid w:val="00DA7A28"/>
    <w:rsid w:val="00DB2257"/>
    <w:rsid w:val="00DB50B5"/>
    <w:rsid w:val="00DD17EC"/>
    <w:rsid w:val="00DD27F1"/>
    <w:rsid w:val="00DF1AD6"/>
    <w:rsid w:val="00DF3AF5"/>
    <w:rsid w:val="00E0601C"/>
    <w:rsid w:val="00E06BC9"/>
    <w:rsid w:val="00E30504"/>
    <w:rsid w:val="00E312D9"/>
    <w:rsid w:val="00E40C16"/>
    <w:rsid w:val="00E6400C"/>
    <w:rsid w:val="00E74D2B"/>
    <w:rsid w:val="00E76985"/>
    <w:rsid w:val="00E96BFC"/>
    <w:rsid w:val="00E972A9"/>
    <w:rsid w:val="00EA3209"/>
    <w:rsid w:val="00EB42C6"/>
    <w:rsid w:val="00EB6165"/>
    <w:rsid w:val="00EC4B5F"/>
    <w:rsid w:val="00ED020C"/>
    <w:rsid w:val="00EE0315"/>
    <w:rsid w:val="00EF2FFC"/>
    <w:rsid w:val="00F00498"/>
    <w:rsid w:val="00F167F8"/>
    <w:rsid w:val="00F23732"/>
    <w:rsid w:val="00F24D86"/>
    <w:rsid w:val="00F26B40"/>
    <w:rsid w:val="00F50DE4"/>
    <w:rsid w:val="00F54DD1"/>
    <w:rsid w:val="00F55746"/>
    <w:rsid w:val="00F56945"/>
    <w:rsid w:val="00F607F2"/>
    <w:rsid w:val="00F61842"/>
    <w:rsid w:val="00F65430"/>
    <w:rsid w:val="00F7106D"/>
    <w:rsid w:val="00F9651A"/>
    <w:rsid w:val="00F97568"/>
    <w:rsid w:val="00FA3841"/>
    <w:rsid w:val="00FB4A8F"/>
    <w:rsid w:val="00FD4C40"/>
    <w:rsid w:val="00FE1A66"/>
    <w:rsid w:val="0215EE5F"/>
    <w:rsid w:val="0285E906"/>
    <w:rsid w:val="0335E3FA"/>
    <w:rsid w:val="042368D8"/>
    <w:rsid w:val="05E5E696"/>
    <w:rsid w:val="071D86EC"/>
    <w:rsid w:val="0B4D1AD8"/>
    <w:rsid w:val="0B5BAD4E"/>
    <w:rsid w:val="11261473"/>
    <w:rsid w:val="12F9E148"/>
    <w:rsid w:val="12FEF179"/>
    <w:rsid w:val="143FCAB7"/>
    <w:rsid w:val="148E0BDC"/>
    <w:rsid w:val="1B0845EC"/>
    <w:rsid w:val="20B5F257"/>
    <w:rsid w:val="20EF47C3"/>
    <w:rsid w:val="22ED5F5A"/>
    <w:rsid w:val="2356D5E2"/>
    <w:rsid w:val="23FD1732"/>
    <w:rsid w:val="255D3759"/>
    <w:rsid w:val="26E9B210"/>
    <w:rsid w:val="27A7A600"/>
    <w:rsid w:val="295F3AB4"/>
    <w:rsid w:val="29762F24"/>
    <w:rsid w:val="29CB2844"/>
    <w:rsid w:val="2BB9071E"/>
    <w:rsid w:val="2DE0435F"/>
    <w:rsid w:val="2E6BF513"/>
    <w:rsid w:val="3165BF88"/>
    <w:rsid w:val="33AADC80"/>
    <w:rsid w:val="33E30A24"/>
    <w:rsid w:val="36C954E5"/>
    <w:rsid w:val="3A91B2E6"/>
    <w:rsid w:val="3D293257"/>
    <w:rsid w:val="40A98C77"/>
    <w:rsid w:val="4612AAF7"/>
    <w:rsid w:val="46F8F1B9"/>
    <w:rsid w:val="4881DE40"/>
    <w:rsid w:val="48D2F0BD"/>
    <w:rsid w:val="4CA9C281"/>
    <w:rsid w:val="5088B132"/>
    <w:rsid w:val="53209479"/>
    <w:rsid w:val="53A4B76C"/>
    <w:rsid w:val="55863FC9"/>
    <w:rsid w:val="562CE709"/>
    <w:rsid w:val="56A30BA9"/>
    <w:rsid w:val="5CF49E9B"/>
    <w:rsid w:val="5DCAFEF5"/>
    <w:rsid w:val="5FFC5ED7"/>
    <w:rsid w:val="6041E4D2"/>
    <w:rsid w:val="64AD6F39"/>
    <w:rsid w:val="67EE485F"/>
    <w:rsid w:val="7AE31F7A"/>
    <w:rsid w:val="7D0F0789"/>
    <w:rsid w:val="7D4AD7C5"/>
    <w:rsid w:val="7DED00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BBA683"/>
  <w14:defaultImageDpi w14:val="0"/>
  <w15:docId w15:val="{52F24F11-C7B9-499F-A972-E8D8ED9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3C3"/>
    <w:pPr>
      <w:tabs>
        <w:tab w:val="center" w:pos="4513"/>
        <w:tab w:val="right" w:pos="9026"/>
      </w:tabs>
    </w:pPr>
  </w:style>
  <w:style w:type="character" w:customStyle="1" w:styleId="HeaderChar">
    <w:name w:val="Header Char"/>
    <w:basedOn w:val="DefaultParagraphFont"/>
    <w:link w:val="Header"/>
    <w:uiPriority w:val="99"/>
    <w:locked/>
    <w:rsid w:val="006E23C3"/>
    <w:rPr>
      <w:rFonts w:cs="Times New Roman"/>
    </w:rPr>
  </w:style>
  <w:style w:type="paragraph" w:styleId="Footer">
    <w:name w:val="footer"/>
    <w:basedOn w:val="Normal"/>
    <w:link w:val="FooterChar"/>
    <w:uiPriority w:val="99"/>
    <w:unhideWhenUsed/>
    <w:rsid w:val="006E23C3"/>
    <w:pPr>
      <w:tabs>
        <w:tab w:val="center" w:pos="4513"/>
        <w:tab w:val="right" w:pos="9026"/>
      </w:tabs>
    </w:pPr>
  </w:style>
  <w:style w:type="character" w:customStyle="1" w:styleId="FooterChar">
    <w:name w:val="Footer Char"/>
    <w:basedOn w:val="DefaultParagraphFont"/>
    <w:link w:val="Footer"/>
    <w:uiPriority w:val="99"/>
    <w:locked/>
    <w:rsid w:val="006E23C3"/>
    <w:rPr>
      <w:rFonts w:cs="Times New Roman"/>
    </w:rPr>
  </w:style>
  <w:style w:type="paragraph" w:styleId="ListParagraph">
    <w:name w:val="List Paragraph"/>
    <w:basedOn w:val="Normal"/>
    <w:uiPriority w:val="34"/>
    <w:qFormat/>
    <w:rsid w:val="00503814"/>
    <w:pPr>
      <w:ind w:left="720"/>
      <w:contextualSpacing/>
    </w:pPr>
  </w:style>
  <w:style w:type="character" w:styleId="Hyperlink">
    <w:name w:val="Hyperlink"/>
    <w:basedOn w:val="DefaultParagraphFont"/>
    <w:uiPriority w:val="99"/>
    <w:unhideWhenUsed/>
    <w:rsid w:val="004530F8"/>
    <w:rPr>
      <w:color w:val="0563C1" w:themeColor="hyperlink"/>
      <w:u w:val="single"/>
    </w:rPr>
  </w:style>
  <w:style w:type="character" w:styleId="UnresolvedMention">
    <w:name w:val="Unresolved Mention"/>
    <w:basedOn w:val="DefaultParagraphFont"/>
    <w:uiPriority w:val="99"/>
    <w:unhideWhenUsed/>
    <w:rsid w:val="004530F8"/>
    <w:rPr>
      <w:color w:val="605E5C"/>
      <w:shd w:val="clear" w:color="auto" w:fill="E1DFDD"/>
    </w:rPr>
  </w:style>
  <w:style w:type="character" w:styleId="CommentReference">
    <w:name w:val="annotation reference"/>
    <w:basedOn w:val="DefaultParagraphFont"/>
    <w:uiPriority w:val="99"/>
    <w:semiHidden/>
    <w:unhideWhenUsed/>
    <w:rsid w:val="00465781"/>
    <w:rPr>
      <w:sz w:val="16"/>
      <w:szCs w:val="16"/>
    </w:rPr>
  </w:style>
  <w:style w:type="paragraph" w:styleId="CommentText">
    <w:name w:val="annotation text"/>
    <w:basedOn w:val="Normal"/>
    <w:link w:val="CommentTextChar"/>
    <w:uiPriority w:val="99"/>
    <w:unhideWhenUsed/>
    <w:rsid w:val="00465781"/>
    <w:pPr>
      <w:spacing w:line="240" w:lineRule="auto"/>
    </w:pPr>
    <w:rPr>
      <w:sz w:val="20"/>
      <w:szCs w:val="20"/>
    </w:rPr>
  </w:style>
  <w:style w:type="character" w:customStyle="1" w:styleId="CommentTextChar">
    <w:name w:val="Comment Text Char"/>
    <w:basedOn w:val="DefaultParagraphFont"/>
    <w:link w:val="CommentText"/>
    <w:uiPriority w:val="99"/>
    <w:rsid w:val="00465781"/>
    <w:rPr>
      <w:sz w:val="20"/>
      <w:szCs w:val="20"/>
    </w:rPr>
  </w:style>
  <w:style w:type="paragraph" w:styleId="CommentSubject">
    <w:name w:val="annotation subject"/>
    <w:basedOn w:val="CommentText"/>
    <w:next w:val="CommentText"/>
    <w:link w:val="CommentSubjectChar"/>
    <w:uiPriority w:val="99"/>
    <w:semiHidden/>
    <w:unhideWhenUsed/>
    <w:rsid w:val="00465781"/>
    <w:rPr>
      <w:b/>
      <w:bCs/>
    </w:rPr>
  </w:style>
  <w:style w:type="character" w:customStyle="1" w:styleId="CommentSubjectChar">
    <w:name w:val="Comment Subject Char"/>
    <w:basedOn w:val="CommentTextChar"/>
    <w:link w:val="CommentSubject"/>
    <w:uiPriority w:val="99"/>
    <w:semiHidden/>
    <w:rsid w:val="00465781"/>
    <w:rPr>
      <w:b/>
      <w:bCs/>
      <w:sz w:val="20"/>
      <w:szCs w:val="20"/>
    </w:rPr>
  </w:style>
  <w:style w:type="character" w:styleId="Mention">
    <w:name w:val="Mention"/>
    <w:basedOn w:val="DefaultParagraphFont"/>
    <w:uiPriority w:val="99"/>
    <w:unhideWhenUsed/>
    <w:rsid w:val="0090266B"/>
    <w:rPr>
      <w:color w:val="2B579A"/>
      <w:shd w:val="clear" w:color="auto" w:fill="E1DFDD"/>
    </w:rPr>
  </w:style>
  <w:style w:type="table" w:styleId="TableGrid">
    <w:name w:val="Table Grid"/>
    <w:basedOn w:val="TableNormal"/>
    <w:uiPriority w:val="39"/>
    <w:rsid w:val="0011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33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2981">
      <w:bodyDiv w:val="1"/>
      <w:marLeft w:val="0"/>
      <w:marRight w:val="0"/>
      <w:marTop w:val="0"/>
      <w:marBottom w:val="0"/>
      <w:divBdr>
        <w:top w:val="none" w:sz="0" w:space="0" w:color="auto"/>
        <w:left w:val="none" w:sz="0" w:space="0" w:color="auto"/>
        <w:bottom w:val="none" w:sz="0" w:space="0" w:color="auto"/>
        <w:right w:val="none" w:sz="0" w:space="0" w:color="auto"/>
      </w:divBdr>
    </w:div>
    <w:div w:id="135756634">
      <w:bodyDiv w:val="1"/>
      <w:marLeft w:val="0"/>
      <w:marRight w:val="0"/>
      <w:marTop w:val="0"/>
      <w:marBottom w:val="0"/>
      <w:divBdr>
        <w:top w:val="none" w:sz="0" w:space="0" w:color="auto"/>
        <w:left w:val="none" w:sz="0" w:space="0" w:color="auto"/>
        <w:bottom w:val="none" w:sz="0" w:space="0" w:color="auto"/>
        <w:right w:val="none" w:sz="0" w:space="0" w:color="auto"/>
      </w:divBdr>
    </w:div>
    <w:div w:id="182860819">
      <w:bodyDiv w:val="1"/>
      <w:marLeft w:val="0"/>
      <w:marRight w:val="0"/>
      <w:marTop w:val="0"/>
      <w:marBottom w:val="0"/>
      <w:divBdr>
        <w:top w:val="none" w:sz="0" w:space="0" w:color="auto"/>
        <w:left w:val="none" w:sz="0" w:space="0" w:color="auto"/>
        <w:bottom w:val="none" w:sz="0" w:space="0" w:color="auto"/>
        <w:right w:val="none" w:sz="0" w:space="0" w:color="auto"/>
      </w:divBdr>
    </w:div>
    <w:div w:id="577373862">
      <w:bodyDiv w:val="1"/>
      <w:marLeft w:val="0"/>
      <w:marRight w:val="0"/>
      <w:marTop w:val="0"/>
      <w:marBottom w:val="0"/>
      <w:divBdr>
        <w:top w:val="none" w:sz="0" w:space="0" w:color="auto"/>
        <w:left w:val="none" w:sz="0" w:space="0" w:color="auto"/>
        <w:bottom w:val="none" w:sz="0" w:space="0" w:color="auto"/>
        <w:right w:val="none" w:sz="0" w:space="0" w:color="auto"/>
      </w:divBdr>
    </w:div>
    <w:div w:id="15418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tates.manchester.ac.uk/services/msu/helpde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staffnet.manchester.ac.uk%2Fmedia%2Feps%2Fchemistry-intranet%2Fphysics%2FFUME-CUPBOARD-PRE-USE-CHECKS.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net.manchester.ac.uk/physics-and-astronomy/health-and-safety/risk-assessment-libra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6" ma:contentTypeDescription="Create a new document." ma:contentTypeScope="" ma:versionID="d6e87d425ec64ecfca9634435e8f12b8">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ee21876aa8baba4ff79f145a15e46faa"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ADE16-E82C-4DD2-8CE1-0FC4AF449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178D9-A68F-4C1E-95EF-2F3280BE26A1}">
  <ds:schemaRefs>
    <ds:schemaRef ds:uri="http://schemas.microsoft.com/sharepoint/v3/contenttype/forms"/>
  </ds:schemaRefs>
</ds:datastoreItem>
</file>

<file path=customXml/itemProps3.xml><?xml version="1.0" encoding="utf-8"?>
<ds:datastoreItem xmlns:ds="http://schemas.openxmlformats.org/officeDocument/2006/customXml" ds:itemID="{46D44C43-BB5B-43EA-B661-700013E79F3A}">
  <ds:schemaRefs>
    <ds:schemaRef ds:uri="http://schemas.openxmlformats.org/officeDocument/2006/bibliography"/>
  </ds:schemaRefs>
</ds:datastoreItem>
</file>

<file path=customXml/itemProps4.xml><?xml version="1.0" encoding="utf-8"?>
<ds:datastoreItem xmlns:ds="http://schemas.openxmlformats.org/officeDocument/2006/customXml" ds:itemID="{B5B694CF-BB29-47BA-B24D-F41321D7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1137</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Salisbury, James P EOUKL-CMN/11E/18</dc:creator>
  <cp:keywords/>
  <dc:description/>
  <cp:lastModifiedBy>Nicola Hutchings</cp:lastModifiedBy>
  <cp:revision>9</cp:revision>
  <cp:lastPrinted>2021-11-09T08:30:00Z</cp:lastPrinted>
  <dcterms:created xsi:type="dcterms:W3CDTF">2022-12-02T09:53:00Z</dcterms:created>
  <dcterms:modified xsi:type="dcterms:W3CDTF">2023-03-30T10:20:00Z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ies>
</file>