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8BBF9" w14:textId="77777777" w:rsidR="0005133D" w:rsidRPr="00DB59EA" w:rsidRDefault="0005133D" w:rsidP="00BB1B64">
      <w:pPr>
        <w:pStyle w:val="BodyTextIndent"/>
        <w:ind w:left="3600"/>
        <w:rPr>
          <w:rFonts w:ascii="Verdana" w:hAnsi="Verdana"/>
          <w:b/>
          <w:bCs/>
          <w:sz w:val="36"/>
        </w:rPr>
      </w:pPr>
      <w:r w:rsidRPr="007A52B5">
        <w:rPr>
          <w:rFonts w:ascii="Verdana" w:hAnsi="Verdana"/>
          <w:b/>
          <w:bCs/>
          <w:sz w:val="36"/>
          <w:szCs w:val="36"/>
        </w:rPr>
        <w:t>General Risk Assessment Form</w:t>
      </w:r>
    </w:p>
    <w:p w14:paraId="67901553" w14:textId="77777777" w:rsidR="0020100F" w:rsidRPr="00DB59EA" w:rsidRDefault="00C86360" w:rsidP="00DB59EA">
      <w:pPr>
        <w:pStyle w:val="BodyTextIndent"/>
        <w:rPr>
          <w:rFonts w:ascii="Verdana" w:hAnsi="Verdana"/>
          <w:sz w:val="20"/>
        </w:rPr>
      </w:pPr>
      <w:r w:rsidRPr="00DB59EA">
        <w:rPr>
          <w:rFonts w:ascii="Verdana" w:hAnsi="Verdana"/>
          <w:noProof/>
          <w:sz w:val="20"/>
          <w:lang w:eastAsia="en-GB"/>
        </w:rPr>
        <w:drawing>
          <wp:anchor distT="0" distB="0" distL="114300" distR="114300" simplePos="0" relativeHeight="251658240" behindDoc="0" locked="0" layoutInCell="1" allowOverlap="1" wp14:anchorId="0CB36BF1" wp14:editId="5A40A709">
            <wp:simplePos x="0" y="0"/>
            <wp:positionH relativeFrom="page">
              <wp:posOffset>495300</wp:posOffset>
            </wp:positionH>
            <wp:positionV relativeFrom="page">
              <wp:posOffset>361950</wp:posOffset>
            </wp:positionV>
            <wp:extent cx="1305560" cy="542925"/>
            <wp:effectExtent l="0" t="0" r="8890" b="9525"/>
            <wp:wrapSquare wrapText="bothSides"/>
            <wp:docPr id="4" name="Picture 1" descr="p:\My Documents\Templates\Logo_download\Tab_logo\White backgrounds\TAB_col_white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My Documents\Templates\Logo_download\Tab_logo\White backgrounds\TAB_col_white_backgroun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7"/>
        <w:gridCol w:w="2285"/>
        <w:gridCol w:w="2472"/>
        <w:gridCol w:w="3082"/>
        <w:gridCol w:w="2650"/>
        <w:gridCol w:w="2039"/>
      </w:tblGrid>
      <w:tr w:rsidR="008F47E5" w:rsidRPr="003708A9" w14:paraId="49785014" w14:textId="77777777" w:rsidTr="008A7B06">
        <w:trPr>
          <w:cantSplit/>
          <w:trHeight w:val="589"/>
          <w:tblHeader/>
          <w:jc w:val="center"/>
        </w:trPr>
        <w:tc>
          <w:tcPr>
            <w:tcW w:w="1647" w:type="dxa"/>
            <w:tcBorders>
              <w:bottom w:val="single" w:sz="4" w:space="0" w:color="auto"/>
            </w:tcBorders>
            <w:shd w:val="clear" w:color="auto" w:fill="E0E0E0"/>
          </w:tcPr>
          <w:p w14:paraId="1D8EF123" w14:textId="36F7B489" w:rsidR="008F47E5" w:rsidRPr="00EF7311" w:rsidRDefault="008F47E5">
            <w:pPr>
              <w:rPr>
                <w:rFonts w:ascii="Verdana" w:hAnsi="Verdana"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>Date:</w:t>
            </w:r>
          </w:p>
          <w:p w14:paraId="0FC59958" w14:textId="77777777" w:rsidR="008F47E5" w:rsidRPr="003516DF" w:rsidRDefault="008F47E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E0E0E0"/>
          </w:tcPr>
          <w:p w14:paraId="2A987F57" w14:textId="6783F1FC" w:rsidR="008F47E5" w:rsidRPr="00EF7311" w:rsidRDefault="008F47E5">
            <w:pPr>
              <w:rPr>
                <w:rFonts w:ascii="Verdana" w:hAnsi="Verdana"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>Assessed by:</w:t>
            </w:r>
          </w:p>
          <w:p w14:paraId="3759F330" w14:textId="77777777" w:rsidR="00CA2B83" w:rsidRPr="00D3727E" w:rsidRDefault="00CA2B8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E0E0E0"/>
          </w:tcPr>
          <w:p w14:paraId="10D35653" w14:textId="4493FA48" w:rsidR="00EF7311" w:rsidRPr="008A7B06" w:rsidRDefault="00896503" w:rsidP="00853E07">
            <w:pPr>
              <w:rPr>
                <w:rFonts w:ascii="Verdana" w:hAnsi="Verdana"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 xml:space="preserve">Checked / </w:t>
            </w:r>
            <w:r w:rsidR="00B613A2" w:rsidRPr="00D86E02">
              <w:rPr>
                <w:rFonts w:ascii="Verdana" w:hAnsi="Verdana"/>
                <w:b/>
                <w:sz w:val="18"/>
                <w:szCs w:val="18"/>
              </w:rPr>
              <w:t>Validated</w:t>
            </w:r>
            <w:r w:rsidRPr="00D86E02">
              <w:rPr>
                <w:rFonts w:ascii="Verdana" w:hAnsi="Verdana"/>
                <w:b/>
                <w:sz w:val="18"/>
                <w:szCs w:val="18"/>
              </w:rPr>
              <w:t>*</w:t>
            </w:r>
            <w:r w:rsidR="00B613A2" w:rsidRPr="00D86E02">
              <w:rPr>
                <w:rFonts w:ascii="Verdana" w:hAnsi="Verdana"/>
                <w:b/>
                <w:sz w:val="18"/>
                <w:szCs w:val="18"/>
              </w:rPr>
              <w:t xml:space="preserve"> by:</w:t>
            </w:r>
            <w:r w:rsidR="002D7ABB" w:rsidRPr="00D86E0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82" w:type="dxa"/>
            <w:tcBorders>
              <w:bottom w:val="single" w:sz="4" w:space="0" w:color="auto"/>
            </w:tcBorders>
            <w:shd w:val="clear" w:color="auto" w:fill="E0E0E0"/>
          </w:tcPr>
          <w:p w14:paraId="16A3787C" w14:textId="449F3A06" w:rsidR="00BB3DB7" w:rsidRDefault="008F47E5">
            <w:pPr>
              <w:rPr>
                <w:rFonts w:ascii="Verdana" w:hAnsi="Verdana"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 xml:space="preserve">Location: </w:t>
            </w:r>
          </w:p>
          <w:p w14:paraId="1851E7B8" w14:textId="77777777" w:rsidR="00EF7311" w:rsidRPr="00BB3DB7" w:rsidRDefault="00EF7311" w:rsidP="00BB3DB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E0E0E0"/>
          </w:tcPr>
          <w:p w14:paraId="193339F0" w14:textId="15C7D8BC" w:rsidR="008F47E5" w:rsidRPr="00EF7311" w:rsidRDefault="008F47E5">
            <w:pPr>
              <w:rPr>
                <w:rFonts w:ascii="Verdana" w:hAnsi="Verdana"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>Assessment ref n</w:t>
            </w:r>
            <w:r w:rsidR="00D438B5">
              <w:rPr>
                <w:rFonts w:ascii="Verdana" w:hAnsi="Verdana"/>
                <w:b/>
                <w:sz w:val="18"/>
                <w:szCs w:val="18"/>
              </w:rPr>
              <w:t>o:</w:t>
            </w:r>
          </w:p>
          <w:p w14:paraId="5D427996" w14:textId="77777777" w:rsidR="00EF7311" w:rsidRPr="00D86E02" w:rsidRDefault="00EF731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shd w:val="clear" w:color="auto" w:fill="E0E0E0"/>
          </w:tcPr>
          <w:p w14:paraId="5A3F61AE" w14:textId="7A24FE0F" w:rsidR="00EF7311" w:rsidRDefault="008F47E5">
            <w:pPr>
              <w:rPr>
                <w:rFonts w:ascii="Verdana" w:hAnsi="Verdana"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>Review date:</w:t>
            </w:r>
          </w:p>
          <w:p w14:paraId="4C934985" w14:textId="77777777" w:rsidR="00EF7311" w:rsidRPr="008A7B06" w:rsidRDefault="00EF731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613A2" w:rsidRPr="003708A9" w14:paraId="5B2BD442" w14:textId="77777777">
        <w:trPr>
          <w:cantSplit/>
          <w:tblHeader/>
          <w:jc w:val="center"/>
        </w:trPr>
        <w:tc>
          <w:tcPr>
            <w:tcW w:w="14175" w:type="dxa"/>
            <w:gridSpan w:val="6"/>
          </w:tcPr>
          <w:p w14:paraId="5453C053" w14:textId="77777777" w:rsidR="000C5D5C" w:rsidRDefault="00B613A2" w:rsidP="004562A2">
            <w:pPr>
              <w:rPr>
                <w:rFonts w:ascii="Verdana" w:hAnsi="Verdana"/>
                <w:b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>Task / premises:</w:t>
            </w:r>
            <w:r w:rsidR="002D7ABB" w:rsidRPr="00D86E0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14:paraId="7DEE1020" w14:textId="77777777" w:rsidR="000C5D5C" w:rsidRDefault="000C5D5C" w:rsidP="004562A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DC7D6F4" w14:textId="2C0604AC" w:rsidR="00BB3DB7" w:rsidRDefault="004562A2" w:rsidP="004562A2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This generic risk assessment has </w:t>
            </w:r>
            <w:r w:rsidR="00A1082C">
              <w:rPr>
                <w:rFonts w:ascii="Verdana" w:hAnsi="Verdana"/>
                <w:bCs/>
                <w:sz w:val="18"/>
                <w:szCs w:val="18"/>
              </w:rPr>
              <w:t>referenced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the </w:t>
            </w:r>
            <w:hyperlink r:id="rId13" w:history="1">
              <w:r w:rsidRPr="004562A2">
                <w:rPr>
                  <w:rStyle w:val="Hyperlink"/>
                  <w:rFonts w:ascii="Verdana" w:hAnsi="Verdana"/>
                  <w:bCs/>
                  <w:sz w:val="18"/>
                  <w:szCs w:val="18"/>
                </w:rPr>
                <w:t>University Health &amp; Safety Arrangements: Chapter 35</w:t>
              </w:r>
            </w:hyperlink>
            <w:r>
              <w:rPr>
                <w:rFonts w:ascii="Verdana" w:hAnsi="Verdana"/>
                <w:bCs/>
                <w:sz w:val="18"/>
                <w:szCs w:val="18"/>
              </w:rPr>
              <w:t xml:space="preserve"> as well as the Safety Services </w:t>
            </w:r>
            <w:hyperlink r:id="rId14" w:history="1">
              <w:r w:rsidRPr="004562A2">
                <w:rPr>
                  <w:rStyle w:val="Hyperlink"/>
                  <w:rFonts w:ascii="Verdana" w:hAnsi="Verdana"/>
                  <w:bCs/>
                  <w:sz w:val="18"/>
                  <w:szCs w:val="18"/>
                </w:rPr>
                <w:t>Stress - prevention and management toolkit</w:t>
              </w:r>
            </w:hyperlink>
            <w:r w:rsidR="00D5542E">
              <w:rPr>
                <w:rFonts w:ascii="Verdana" w:hAnsi="Verdana"/>
                <w:bCs/>
                <w:sz w:val="18"/>
                <w:szCs w:val="18"/>
              </w:rPr>
              <w:t xml:space="preserve"> which includes </w:t>
            </w:r>
            <w:hyperlink r:id="rId15" w:history="1">
              <w:r w:rsidR="00D5542E" w:rsidRPr="00D5542E">
                <w:rPr>
                  <w:rStyle w:val="Hyperlink"/>
                  <w:rFonts w:ascii="Verdana" w:hAnsi="Verdana"/>
                  <w:bCs/>
                  <w:sz w:val="18"/>
                  <w:szCs w:val="18"/>
                </w:rPr>
                <w:t>Guidance for Managers</w:t>
              </w:r>
            </w:hyperlink>
            <w:r w:rsidR="00D5542E">
              <w:rPr>
                <w:rFonts w:ascii="Verdana" w:hAnsi="Verdana"/>
                <w:bCs/>
                <w:sz w:val="18"/>
                <w:szCs w:val="18"/>
              </w:rPr>
              <w:t xml:space="preserve"> and </w:t>
            </w:r>
            <w:hyperlink r:id="rId16" w:history="1">
              <w:r w:rsidR="00D5542E" w:rsidRPr="00D5542E">
                <w:rPr>
                  <w:rStyle w:val="Hyperlink"/>
                  <w:rFonts w:ascii="Verdana" w:hAnsi="Verdana"/>
                  <w:bCs/>
                  <w:sz w:val="18"/>
                  <w:szCs w:val="18"/>
                </w:rPr>
                <w:t>Guidance for Staff</w:t>
              </w:r>
            </w:hyperlink>
          </w:p>
          <w:p w14:paraId="1903EDB8" w14:textId="1CE95008" w:rsidR="00585117" w:rsidRDefault="00585117" w:rsidP="004562A2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14:paraId="258537E1" w14:textId="534C6701" w:rsidR="00A1082C" w:rsidRDefault="00A1082C" w:rsidP="004562A2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This is a generic document and is not 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intened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</w:rPr>
              <w:t xml:space="preserve"> to be prescriptive. Line managers and staff should </w:t>
            </w:r>
            <w:r w:rsidR="00FD166B">
              <w:rPr>
                <w:rFonts w:ascii="Verdana" w:hAnsi="Verdana"/>
                <w:bCs/>
                <w:sz w:val="18"/>
                <w:szCs w:val="18"/>
              </w:rPr>
              <w:t>add details to the</w:t>
            </w:r>
            <w:r w:rsidR="00434E19">
              <w:rPr>
                <w:rFonts w:ascii="Verdana" w:hAnsi="Verdana"/>
                <w:bCs/>
                <w:sz w:val="18"/>
                <w:szCs w:val="18"/>
              </w:rPr>
              <w:t xml:space="preserve"> relevant sections of the document to ensure it is su</w:t>
            </w:r>
            <w:r w:rsidR="000C5D5C">
              <w:rPr>
                <w:rFonts w:ascii="Verdana" w:hAnsi="Verdana"/>
                <w:bCs/>
                <w:sz w:val="18"/>
                <w:szCs w:val="18"/>
              </w:rPr>
              <w:t>i</w:t>
            </w:r>
            <w:r w:rsidR="00434E19">
              <w:rPr>
                <w:rFonts w:ascii="Verdana" w:hAnsi="Verdana"/>
                <w:bCs/>
                <w:sz w:val="18"/>
                <w:szCs w:val="18"/>
              </w:rPr>
              <w:t xml:space="preserve">table and sufficient for the </w:t>
            </w:r>
            <w:proofErr w:type="spellStart"/>
            <w:r w:rsidR="00FD166B">
              <w:rPr>
                <w:rFonts w:ascii="Verdana" w:hAnsi="Verdana"/>
                <w:bCs/>
                <w:sz w:val="18"/>
                <w:szCs w:val="18"/>
              </w:rPr>
              <w:t>specifc</w:t>
            </w:r>
            <w:proofErr w:type="spellEnd"/>
            <w:r w:rsidR="00FD166B">
              <w:rPr>
                <w:rFonts w:ascii="Verdana" w:hAnsi="Verdana"/>
                <w:bCs/>
                <w:sz w:val="18"/>
                <w:szCs w:val="18"/>
              </w:rPr>
              <w:t xml:space="preserve"> needs. </w:t>
            </w:r>
          </w:p>
          <w:p w14:paraId="3909A681" w14:textId="77777777" w:rsidR="00A1082C" w:rsidRDefault="00A1082C" w:rsidP="004562A2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14:paraId="04D57B91" w14:textId="2CE5C027" w:rsidR="00D5542E" w:rsidRDefault="00585117" w:rsidP="00585117">
            <w:pPr>
              <w:rPr>
                <w:rFonts w:ascii="Verdana" w:hAnsi="Verdana"/>
                <w:sz w:val="18"/>
                <w:szCs w:val="18"/>
              </w:rPr>
            </w:pPr>
            <w:r w:rsidRPr="00585117">
              <w:rPr>
                <w:rFonts w:ascii="Verdana" w:hAnsi="Verdana"/>
                <w:sz w:val="18"/>
                <w:szCs w:val="18"/>
              </w:rPr>
              <w:t xml:space="preserve">The </w:t>
            </w:r>
            <w:hyperlink r:id="rId17" w:history="1">
              <w:r w:rsidRPr="00D5542E">
                <w:rPr>
                  <w:rStyle w:val="Hyperlink"/>
                  <w:rFonts w:ascii="Verdana" w:hAnsi="Verdana"/>
                  <w:sz w:val="18"/>
                  <w:szCs w:val="18"/>
                </w:rPr>
                <w:t>University Stress Assessment tool</w:t>
              </w:r>
            </w:hyperlink>
            <w:r w:rsidRPr="00585117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can be used to highlight th</w:t>
            </w:r>
            <w:r w:rsidRPr="00585117">
              <w:rPr>
                <w:rFonts w:ascii="Verdana" w:hAnsi="Verdana"/>
                <w:sz w:val="18"/>
                <w:szCs w:val="18"/>
              </w:rPr>
              <w:t>e main factors</w:t>
            </w:r>
            <w:r w:rsidR="00D5542E">
              <w:rPr>
                <w:rFonts w:ascii="Verdana" w:hAnsi="Verdana"/>
                <w:sz w:val="18"/>
                <w:szCs w:val="18"/>
              </w:rPr>
              <w:t xml:space="preserve"> for an individual </w:t>
            </w:r>
            <w:r w:rsidRPr="00585117">
              <w:rPr>
                <w:rFonts w:ascii="Verdana" w:hAnsi="Verdana"/>
                <w:sz w:val="18"/>
                <w:szCs w:val="18"/>
              </w:rPr>
              <w:t>that are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85117">
              <w:rPr>
                <w:rFonts w:ascii="Verdana" w:hAnsi="Verdana"/>
                <w:sz w:val="18"/>
                <w:szCs w:val="18"/>
              </w:rPr>
              <w:t>recognised as having the potential to lead to work-related stress</w:t>
            </w:r>
            <w:r w:rsidR="00D5542E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14:paraId="4B3852BF" w14:textId="77777777" w:rsidR="008912D1" w:rsidRDefault="008912D1" w:rsidP="008912D1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14:paraId="22830966" w14:textId="119639E9" w:rsidR="008912D1" w:rsidRDefault="008912D1" w:rsidP="008912D1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The definition of stress is</w:t>
            </w:r>
            <w:r w:rsidRPr="00585117">
              <w:rPr>
                <w:rFonts w:ascii="Verdana" w:hAnsi="Verdana"/>
                <w:bCs/>
                <w:sz w:val="18"/>
                <w:szCs w:val="18"/>
              </w:rPr>
              <w:t xml:space="preserve"> “the adverse reaction people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585117">
              <w:rPr>
                <w:rFonts w:ascii="Verdana" w:hAnsi="Verdana"/>
                <w:bCs/>
                <w:sz w:val="18"/>
                <w:szCs w:val="18"/>
              </w:rPr>
              <w:t>have to excessive pressures or other types of demand placed upon them”</w:t>
            </w:r>
          </w:p>
          <w:p w14:paraId="7E1733D1" w14:textId="35186B34" w:rsidR="000C5D5C" w:rsidRPr="003708A9" w:rsidRDefault="000C5D5C" w:rsidP="0058511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B7AC137" w14:textId="77777777" w:rsidR="0020100F" w:rsidRPr="003708A9" w:rsidRDefault="0020100F">
      <w:pPr>
        <w:rPr>
          <w:rFonts w:ascii="Verdana" w:hAnsi="Verdana"/>
          <w:sz w:val="18"/>
          <w:szCs w:val="18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"/>
        <w:gridCol w:w="1843"/>
        <w:gridCol w:w="1984"/>
        <w:gridCol w:w="6946"/>
        <w:gridCol w:w="992"/>
        <w:gridCol w:w="905"/>
      </w:tblGrid>
      <w:tr w:rsidR="0020100F" w:rsidRPr="003708A9" w14:paraId="2C750289" w14:textId="77777777" w:rsidTr="662DECE3">
        <w:trPr>
          <w:tblHeader/>
          <w:jc w:val="center"/>
        </w:trPr>
        <w:tc>
          <w:tcPr>
            <w:tcW w:w="1505" w:type="dxa"/>
            <w:shd w:val="clear" w:color="auto" w:fill="E0E0E0"/>
          </w:tcPr>
          <w:p w14:paraId="6F5341A1" w14:textId="497AAA2D" w:rsidR="0020100F" w:rsidRPr="00D86E02" w:rsidRDefault="0020100F">
            <w:pPr>
              <w:rPr>
                <w:rFonts w:ascii="Verdana" w:hAnsi="Verdana"/>
                <w:b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>Activity</w:t>
            </w:r>
          </w:p>
        </w:tc>
        <w:tc>
          <w:tcPr>
            <w:tcW w:w="1843" w:type="dxa"/>
            <w:shd w:val="clear" w:color="auto" w:fill="E0E0E0"/>
          </w:tcPr>
          <w:p w14:paraId="6809B7D8" w14:textId="54A225A0" w:rsidR="0020100F" w:rsidRPr="00D86E02" w:rsidRDefault="0020100F">
            <w:pPr>
              <w:rPr>
                <w:rFonts w:ascii="Verdana" w:hAnsi="Verdana"/>
                <w:b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>Hazard</w:t>
            </w:r>
          </w:p>
        </w:tc>
        <w:tc>
          <w:tcPr>
            <w:tcW w:w="1984" w:type="dxa"/>
            <w:shd w:val="clear" w:color="auto" w:fill="E0E0E0"/>
          </w:tcPr>
          <w:p w14:paraId="57DECB22" w14:textId="7D494A45" w:rsidR="0020100F" w:rsidRPr="00D86E02" w:rsidRDefault="00635DF2">
            <w:pPr>
              <w:rPr>
                <w:rFonts w:ascii="Verdana" w:hAnsi="Verdana"/>
                <w:b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 xml:space="preserve">Who might be harmed and how </w:t>
            </w:r>
          </w:p>
        </w:tc>
        <w:tc>
          <w:tcPr>
            <w:tcW w:w="6946" w:type="dxa"/>
            <w:shd w:val="clear" w:color="auto" w:fill="E0E0E0"/>
          </w:tcPr>
          <w:p w14:paraId="1923C640" w14:textId="6DA19DC0" w:rsidR="0020100F" w:rsidRPr="00D86E02" w:rsidRDefault="0020100F">
            <w:pPr>
              <w:rPr>
                <w:rFonts w:ascii="Verdana" w:hAnsi="Verdana"/>
                <w:b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>Existing measures to control risk</w:t>
            </w:r>
          </w:p>
        </w:tc>
        <w:tc>
          <w:tcPr>
            <w:tcW w:w="992" w:type="dxa"/>
            <w:shd w:val="clear" w:color="auto" w:fill="E0E0E0"/>
          </w:tcPr>
          <w:p w14:paraId="0C793223" w14:textId="7EFC0B52" w:rsidR="0020100F" w:rsidRPr="00D86E02" w:rsidRDefault="00BD53AC">
            <w:pPr>
              <w:rPr>
                <w:rFonts w:ascii="Verdana" w:hAnsi="Verdana"/>
                <w:b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>Risk rating</w:t>
            </w:r>
          </w:p>
        </w:tc>
        <w:tc>
          <w:tcPr>
            <w:tcW w:w="905" w:type="dxa"/>
            <w:shd w:val="clear" w:color="auto" w:fill="E0E0E0"/>
          </w:tcPr>
          <w:p w14:paraId="208514A0" w14:textId="431FF0A6" w:rsidR="0020100F" w:rsidRPr="00D86E02" w:rsidRDefault="0020100F" w:rsidP="00B613A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>Result</w:t>
            </w:r>
          </w:p>
        </w:tc>
      </w:tr>
      <w:tr w:rsidR="0077698D" w:rsidRPr="003708A9" w14:paraId="36D9D69D" w14:textId="77777777" w:rsidTr="662DECE3">
        <w:trPr>
          <w:jc w:val="center"/>
        </w:trPr>
        <w:tc>
          <w:tcPr>
            <w:tcW w:w="14175" w:type="dxa"/>
            <w:gridSpan w:val="6"/>
            <w:shd w:val="clear" w:color="auto" w:fill="92D050"/>
          </w:tcPr>
          <w:p w14:paraId="36A36EAE" w14:textId="5B740E64" w:rsidR="0077698D" w:rsidRDefault="0077698D" w:rsidP="00937C6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Employees</w:t>
            </w:r>
          </w:p>
        </w:tc>
      </w:tr>
      <w:tr w:rsidR="0077698D" w:rsidRPr="003708A9" w14:paraId="00A9E6CB" w14:textId="77777777" w:rsidTr="662DECE3">
        <w:trPr>
          <w:jc w:val="center"/>
        </w:trPr>
        <w:tc>
          <w:tcPr>
            <w:tcW w:w="1505" w:type="dxa"/>
          </w:tcPr>
          <w:p w14:paraId="0636AF3E" w14:textId="07DD6DAF" w:rsidR="0077698D" w:rsidRDefault="0077698D" w:rsidP="004562A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Any on or off campus work at the university</w:t>
            </w:r>
          </w:p>
        </w:tc>
        <w:tc>
          <w:tcPr>
            <w:tcW w:w="1843" w:type="dxa"/>
          </w:tcPr>
          <w:p w14:paraId="7AED8528" w14:textId="3744DF2F" w:rsidR="0077698D" w:rsidRDefault="0077698D" w:rsidP="00937C6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Lack of </w:t>
            </w:r>
            <w:r w:rsidR="00AB2DEF">
              <w:rPr>
                <w:rFonts w:ascii="Verdana" w:hAnsi="Verdana"/>
                <w:sz w:val="18"/>
                <w:szCs w:val="18"/>
              </w:rPr>
              <w:t>awareness of the responsibility on employees with respect to work related stress</w:t>
            </w:r>
          </w:p>
        </w:tc>
        <w:tc>
          <w:tcPr>
            <w:tcW w:w="1984" w:type="dxa"/>
          </w:tcPr>
          <w:p w14:paraId="50D8CFAE" w14:textId="77777777" w:rsidR="0077698D" w:rsidRDefault="0077698D" w:rsidP="0077698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Any staff</w:t>
            </w:r>
          </w:p>
          <w:p w14:paraId="28A41BB5" w14:textId="77777777" w:rsidR="0077698D" w:rsidRDefault="0077698D" w:rsidP="0077698D">
            <w:pPr>
              <w:rPr>
                <w:rFonts w:ascii="Verdana" w:hAnsi="Verdana"/>
                <w:sz w:val="18"/>
                <w:szCs w:val="18"/>
              </w:rPr>
            </w:pPr>
          </w:p>
          <w:p w14:paraId="3AC7ABE5" w14:textId="77777777" w:rsidR="0077698D" w:rsidRPr="00D438B5" w:rsidRDefault="0077698D" w:rsidP="0077698D">
            <w:pPr>
              <w:rPr>
                <w:rFonts w:ascii="Verdana" w:hAnsi="Verdana"/>
                <w:sz w:val="18"/>
                <w:szCs w:val="18"/>
              </w:rPr>
            </w:pPr>
            <w:r w:rsidRPr="00D438B5">
              <w:rPr>
                <w:rFonts w:ascii="Verdana" w:hAnsi="Verdana"/>
                <w:sz w:val="18"/>
                <w:szCs w:val="18"/>
              </w:rPr>
              <w:t>Stress related illness</w:t>
            </w:r>
          </w:p>
          <w:p w14:paraId="051A531C" w14:textId="77777777" w:rsidR="0077698D" w:rsidRDefault="0077698D" w:rsidP="004562A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46" w:type="dxa"/>
          </w:tcPr>
          <w:p w14:paraId="6FFB90B4" w14:textId="54F1AC49" w:rsidR="00AB2DEF" w:rsidRDefault="00AB2DEF" w:rsidP="00937C6D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  <w:r w:rsidRPr="00585117">
              <w:rPr>
                <w:rFonts w:ascii="Verdana" w:hAnsi="Verdana"/>
                <w:sz w:val="18"/>
                <w:szCs w:val="18"/>
              </w:rPr>
              <w:t>e aware of factors which contribute to stress</w:t>
            </w:r>
          </w:p>
          <w:p w14:paraId="3002E10B" w14:textId="77777777" w:rsidR="00AB2DEF" w:rsidRDefault="00AB2DEF" w:rsidP="00937C6D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sz w:val="18"/>
                <w:szCs w:val="18"/>
              </w:rPr>
            </w:pPr>
            <w:r w:rsidRPr="00AB2DEF">
              <w:rPr>
                <w:rFonts w:ascii="Verdana" w:hAnsi="Verdana"/>
                <w:sz w:val="18"/>
                <w:szCs w:val="18"/>
              </w:rPr>
              <w:t>Take responsibility for yourself and your wellbeing</w:t>
            </w:r>
          </w:p>
          <w:p w14:paraId="566B4994" w14:textId="12B52F68" w:rsidR="00AB2DEF" w:rsidRDefault="00AB2DEF" w:rsidP="00E001DD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sz w:val="18"/>
                <w:szCs w:val="18"/>
              </w:rPr>
            </w:pPr>
            <w:r w:rsidRPr="00AB2DEF">
              <w:rPr>
                <w:rFonts w:ascii="Verdana" w:hAnsi="Verdana"/>
                <w:sz w:val="18"/>
                <w:szCs w:val="18"/>
              </w:rPr>
              <w:t xml:space="preserve">Examine your lifestyle and work patterns, </w:t>
            </w:r>
            <w:r>
              <w:rPr>
                <w:rFonts w:ascii="Verdana" w:hAnsi="Verdana"/>
                <w:sz w:val="18"/>
                <w:szCs w:val="18"/>
              </w:rPr>
              <w:t xml:space="preserve">consider stopping </w:t>
            </w:r>
            <w:r w:rsidRPr="00AB2DEF">
              <w:rPr>
                <w:rFonts w:ascii="Verdana" w:hAnsi="Verdana"/>
                <w:sz w:val="18"/>
                <w:szCs w:val="18"/>
              </w:rPr>
              <w:t>behaviours that can contribute to stress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e.g.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smoking, drinking, not taking breaks or holidays, not exercising</w:t>
            </w:r>
          </w:p>
          <w:p w14:paraId="0A4AE1D0" w14:textId="4DE5D3DD" w:rsidR="00AB2DEF" w:rsidRDefault="00AB2DEF" w:rsidP="00937C6D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</w:t>
            </w:r>
            <w:r w:rsidRPr="00585117">
              <w:rPr>
                <w:rFonts w:ascii="Verdana" w:hAnsi="Verdana"/>
                <w:sz w:val="18"/>
                <w:szCs w:val="18"/>
              </w:rPr>
              <w:t>ake reasonable actions to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85117">
              <w:rPr>
                <w:rFonts w:ascii="Verdana" w:hAnsi="Verdana"/>
                <w:sz w:val="18"/>
                <w:szCs w:val="18"/>
              </w:rPr>
              <w:t>reduce or prevent the impact of work-related stress on themselves and others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85117">
              <w:rPr>
                <w:rFonts w:ascii="Verdana" w:hAnsi="Verdana"/>
                <w:sz w:val="18"/>
                <w:szCs w:val="18"/>
              </w:rPr>
              <w:t>in work</w:t>
            </w:r>
          </w:p>
          <w:p w14:paraId="113B22C0" w14:textId="77777777" w:rsidR="00AB2DEF" w:rsidRDefault="00AB2DEF" w:rsidP="00937C6D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Inform</w:t>
            </w:r>
            <w:r w:rsidRPr="00585117">
              <w:rPr>
                <w:rFonts w:ascii="Verdana" w:hAnsi="Verdana"/>
                <w:sz w:val="18"/>
                <w:szCs w:val="18"/>
              </w:rPr>
              <w:t xml:space="preserve"> line manager, at the earliest opportunity, any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85117">
              <w:rPr>
                <w:rFonts w:ascii="Verdana" w:hAnsi="Verdana"/>
                <w:sz w:val="18"/>
                <w:szCs w:val="18"/>
              </w:rPr>
              <w:t>concerns they have about work-related stress</w:t>
            </w:r>
          </w:p>
          <w:p w14:paraId="5D7A0CCA" w14:textId="77777777" w:rsidR="0077698D" w:rsidRDefault="00AB2DEF" w:rsidP="00937C6D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</w:t>
            </w:r>
            <w:r w:rsidRPr="00585117">
              <w:rPr>
                <w:rFonts w:ascii="Verdana" w:hAnsi="Verdana"/>
                <w:sz w:val="18"/>
                <w:szCs w:val="18"/>
              </w:rPr>
              <w:t>nform their line manager if they are suffering from stress</w:t>
            </w:r>
          </w:p>
          <w:p w14:paraId="0DDFBF35" w14:textId="27CCC853" w:rsidR="00AB2DEF" w:rsidRDefault="00AB2DEF" w:rsidP="00937C6D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If you don’t feel you can speak to your line manager, </w:t>
            </w:r>
            <w:r w:rsidRPr="00AB2DEF">
              <w:rPr>
                <w:rFonts w:ascii="Verdana" w:hAnsi="Verdana"/>
                <w:sz w:val="18"/>
                <w:szCs w:val="18"/>
              </w:rPr>
              <w:t xml:space="preserve">refer yourself in confidence to </w:t>
            </w:r>
            <w:hyperlink r:id="rId18" w:history="1">
              <w:r w:rsidRPr="00AB2DEF">
                <w:rPr>
                  <w:rStyle w:val="Hyperlink"/>
                  <w:rFonts w:ascii="Verdana" w:hAnsi="Verdana"/>
                  <w:sz w:val="18"/>
                  <w:szCs w:val="18"/>
                </w:rPr>
                <w:t>Occupational Health</w:t>
              </w:r>
            </w:hyperlink>
            <w:r w:rsidRPr="00AB2DEF">
              <w:rPr>
                <w:rFonts w:ascii="Verdana" w:hAnsi="Verdana"/>
                <w:sz w:val="18"/>
                <w:szCs w:val="18"/>
              </w:rPr>
              <w:t xml:space="preserve"> or to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hyperlink r:id="rId19" w:history="1">
              <w:r w:rsidRPr="00AB2DEF">
                <w:rPr>
                  <w:rStyle w:val="Hyperlink"/>
                  <w:rFonts w:ascii="Verdana" w:hAnsi="Verdana"/>
                  <w:sz w:val="18"/>
                  <w:szCs w:val="18"/>
                </w:rPr>
                <w:t>Counselling</w:t>
              </w:r>
            </w:hyperlink>
            <w:r w:rsidRPr="00AB2DEF">
              <w:rPr>
                <w:rFonts w:ascii="Verdana" w:hAnsi="Verdana"/>
                <w:sz w:val="18"/>
                <w:szCs w:val="18"/>
              </w:rPr>
              <w:t>, or your GP.</w:t>
            </w:r>
          </w:p>
          <w:p w14:paraId="762DEED7" w14:textId="3C0A74F2" w:rsidR="005557C8" w:rsidRDefault="0495EE47" w:rsidP="00937C6D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sz w:val="18"/>
                <w:szCs w:val="18"/>
              </w:rPr>
            </w:pPr>
            <w:r w:rsidRPr="662DECE3">
              <w:rPr>
                <w:rFonts w:ascii="Verdana" w:hAnsi="Verdana"/>
                <w:sz w:val="18"/>
                <w:szCs w:val="18"/>
              </w:rPr>
              <w:t>Improve</w:t>
            </w:r>
            <w:r w:rsidR="005557C8" w:rsidRPr="662DECE3">
              <w:rPr>
                <w:rFonts w:ascii="Verdana" w:hAnsi="Verdana"/>
                <w:sz w:val="18"/>
                <w:szCs w:val="18"/>
              </w:rPr>
              <w:t xml:space="preserve"> your wellbeing by using tools at </w:t>
            </w:r>
            <w:hyperlink r:id="rId20">
              <w:r w:rsidR="005557C8" w:rsidRPr="662DECE3">
                <w:rPr>
                  <w:rStyle w:val="Hyperlink"/>
                  <w:rFonts w:ascii="Verdana" w:hAnsi="Verdana"/>
                  <w:sz w:val="18"/>
                  <w:szCs w:val="18"/>
                </w:rPr>
                <w:t>Staff Wellbeing</w:t>
              </w:r>
            </w:hyperlink>
            <w:r w:rsidR="005557C8" w:rsidRPr="662DECE3">
              <w:rPr>
                <w:rFonts w:ascii="Verdana" w:hAnsi="Verdana"/>
                <w:sz w:val="18"/>
                <w:szCs w:val="18"/>
              </w:rPr>
              <w:t xml:space="preserve"> website</w:t>
            </w:r>
          </w:p>
          <w:p w14:paraId="28B36C74" w14:textId="77777777" w:rsidR="00AB2DEF" w:rsidRDefault="00AB2DEF" w:rsidP="00AB2DEF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sz w:val="18"/>
                <w:szCs w:val="18"/>
              </w:rPr>
            </w:pPr>
            <w:r w:rsidRPr="00AB2DEF">
              <w:rPr>
                <w:rFonts w:ascii="Verdana" w:hAnsi="Verdana"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>n</w:t>
            </w:r>
            <w:r w:rsidRPr="00AB2DEF">
              <w:rPr>
                <w:rFonts w:ascii="Verdana" w:hAnsi="Verdana"/>
                <w:sz w:val="18"/>
                <w:szCs w:val="18"/>
              </w:rPr>
              <w:t>form your manager at the earliest opportunity if you are off sick due to stress or a related condition.</w:t>
            </w:r>
          </w:p>
          <w:p w14:paraId="5DF30B26" w14:textId="67865737" w:rsidR="00AB2DEF" w:rsidRPr="00AB2DEF" w:rsidRDefault="00AB2DEF" w:rsidP="00AB2DEF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Engage with line manager to decide on any adjustments that might be needed</w:t>
            </w:r>
            <w:r w:rsidR="005557C8">
              <w:rPr>
                <w:rFonts w:ascii="Verdana" w:hAnsi="Verdana"/>
                <w:sz w:val="18"/>
                <w:szCs w:val="18"/>
              </w:rPr>
              <w:t xml:space="preserve">, not only in the demands of the role but in the </w:t>
            </w:r>
            <w:r w:rsidR="005557C8" w:rsidRPr="005557C8">
              <w:rPr>
                <w:rFonts w:ascii="Verdana" w:hAnsi="Verdana"/>
                <w:sz w:val="18"/>
                <w:szCs w:val="18"/>
              </w:rPr>
              <w:t xml:space="preserve">sense of </w:t>
            </w:r>
            <w:r w:rsidR="005557C8" w:rsidRPr="005557C8">
              <w:rPr>
                <w:rFonts w:ascii="Verdana" w:hAnsi="Verdana"/>
                <w:sz w:val="18"/>
                <w:szCs w:val="18"/>
              </w:rPr>
              <w:lastRenderedPageBreak/>
              <w:t>control over the way in which you work or the way in which you communicate</w:t>
            </w:r>
          </w:p>
        </w:tc>
        <w:tc>
          <w:tcPr>
            <w:tcW w:w="992" w:type="dxa"/>
          </w:tcPr>
          <w:p w14:paraId="4FFF9090" w14:textId="34ABDCE6" w:rsidR="0077698D" w:rsidRDefault="00AB2DEF" w:rsidP="00937C6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Low </w:t>
            </w:r>
          </w:p>
        </w:tc>
        <w:tc>
          <w:tcPr>
            <w:tcW w:w="905" w:type="dxa"/>
          </w:tcPr>
          <w:p w14:paraId="1A59C366" w14:textId="40462604" w:rsidR="0077698D" w:rsidRDefault="00AB2DEF" w:rsidP="00937C6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77698D" w:rsidRPr="003708A9" w14:paraId="4E104636" w14:textId="77777777" w:rsidTr="662DECE3">
        <w:trPr>
          <w:jc w:val="center"/>
        </w:trPr>
        <w:tc>
          <w:tcPr>
            <w:tcW w:w="14175" w:type="dxa"/>
            <w:gridSpan w:val="6"/>
            <w:shd w:val="clear" w:color="auto" w:fill="FFC000"/>
          </w:tcPr>
          <w:p w14:paraId="08C02320" w14:textId="65B62B3F" w:rsidR="0077698D" w:rsidRDefault="0077698D" w:rsidP="00937C6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Line Managers</w:t>
            </w:r>
          </w:p>
        </w:tc>
      </w:tr>
      <w:tr w:rsidR="00D5542E" w:rsidRPr="003708A9" w14:paraId="667306DA" w14:textId="77777777" w:rsidTr="662DECE3">
        <w:trPr>
          <w:jc w:val="center"/>
        </w:trPr>
        <w:tc>
          <w:tcPr>
            <w:tcW w:w="1505" w:type="dxa"/>
          </w:tcPr>
          <w:p w14:paraId="6FB24BF4" w14:textId="7747D402" w:rsidR="00D5542E" w:rsidRDefault="00D5542E" w:rsidP="004562A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Line management </w:t>
            </w:r>
            <w:r w:rsidR="0077698D">
              <w:rPr>
                <w:rFonts w:ascii="Verdana" w:hAnsi="Verdana"/>
                <w:sz w:val="18"/>
                <w:szCs w:val="18"/>
              </w:rPr>
              <w:t>of staff</w:t>
            </w:r>
          </w:p>
        </w:tc>
        <w:tc>
          <w:tcPr>
            <w:tcW w:w="1843" w:type="dxa"/>
          </w:tcPr>
          <w:p w14:paraId="2618B399" w14:textId="311908AC" w:rsidR="00D5542E" w:rsidRDefault="0077698D" w:rsidP="00937C6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Lack of ability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to  identify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stress in employees </w:t>
            </w:r>
          </w:p>
        </w:tc>
        <w:tc>
          <w:tcPr>
            <w:tcW w:w="1984" w:type="dxa"/>
          </w:tcPr>
          <w:p w14:paraId="56127CD4" w14:textId="77777777" w:rsidR="00D5542E" w:rsidRDefault="00D5542E" w:rsidP="004562A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Any staff being line managed</w:t>
            </w:r>
          </w:p>
          <w:p w14:paraId="588D1DBA" w14:textId="77777777" w:rsidR="0077698D" w:rsidRDefault="0077698D" w:rsidP="004562A2">
            <w:pPr>
              <w:rPr>
                <w:rFonts w:ascii="Verdana" w:hAnsi="Verdana"/>
                <w:sz w:val="18"/>
                <w:szCs w:val="18"/>
              </w:rPr>
            </w:pPr>
          </w:p>
          <w:p w14:paraId="38BA5F7B" w14:textId="77777777" w:rsidR="0077698D" w:rsidRPr="00D438B5" w:rsidRDefault="0077698D" w:rsidP="0077698D">
            <w:pPr>
              <w:rPr>
                <w:rFonts w:ascii="Verdana" w:hAnsi="Verdana"/>
                <w:sz w:val="18"/>
                <w:szCs w:val="18"/>
              </w:rPr>
            </w:pPr>
            <w:r w:rsidRPr="00D438B5">
              <w:rPr>
                <w:rFonts w:ascii="Verdana" w:hAnsi="Verdana"/>
                <w:sz w:val="18"/>
                <w:szCs w:val="18"/>
              </w:rPr>
              <w:t>Stress related illness</w:t>
            </w:r>
          </w:p>
          <w:p w14:paraId="1CAEB40C" w14:textId="1E4BAF34" w:rsidR="0077698D" w:rsidRDefault="0077698D" w:rsidP="004562A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46" w:type="dxa"/>
          </w:tcPr>
          <w:p w14:paraId="5E36B344" w14:textId="4A74CEBF" w:rsidR="00D5542E" w:rsidRDefault="00F3281A" w:rsidP="00AB2DEF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sz w:val="18"/>
                <w:szCs w:val="18"/>
              </w:rPr>
            </w:pPr>
            <w:r w:rsidRPr="2A143E77">
              <w:rPr>
                <w:rFonts w:ascii="Verdana" w:hAnsi="Verdana"/>
                <w:sz w:val="18"/>
                <w:szCs w:val="18"/>
              </w:rPr>
              <w:t xml:space="preserve">Review the </w:t>
            </w:r>
            <w:hyperlink r:id="rId21">
              <w:r w:rsidRPr="2A143E77">
                <w:rPr>
                  <w:rStyle w:val="Hyperlink"/>
                  <w:rFonts w:ascii="Verdana" w:hAnsi="Verdana"/>
                  <w:color w:val="auto"/>
                  <w:sz w:val="18"/>
                  <w:szCs w:val="18"/>
                </w:rPr>
                <w:t>Guidance for Managers</w:t>
              </w:r>
            </w:hyperlink>
            <w:r w:rsidRPr="2A143E77">
              <w:rPr>
                <w:rFonts w:ascii="Verdana" w:hAnsi="Verdana"/>
                <w:sz w:val="18"/>
                <w:szCs w:val="18"/>
              </w:rPr>
              <w:t xml:space="preserve"> from the Safety Services Toolkit</w:t>
            </w:r>
          </w:p>
          <w:p w14:paraId="6CF5C01B" w14:textId="286E8687" w:rsidR="00F3281A" w:rsidRDefault="00F3281A" w:rsidP="00AB2DEF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Understand the line manager responsibility of identifying and responding to stress in their team</w:t>
            </w:r>
          </w:p>
          <w:p w14:paraId="332BC3EF" w14:textId="147A71CE" w:rsidR="0077698D" w:rsidRDefault="0077698D" w:rsidP="00AB2DEF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sz w:val="18"/>
                <w:szCs w:val="18"/>
              </w:rPr>
            </w:pPr>
            <w:r w:rsidRPr="2A143E77">
              <w:rPr>
                <w:rFonts w:ascii="Verdana" w:hAnsi="Verdana"/>
                <w:sz w:val="18"/>
                <w:szCs w:val="18"/>
              </w:rPr>
              <w:t xml:space="preserve">Complete training </w:t>
            </w:r>
            <w:hyperlink r:id="rId22">
              <w:r w:rsidRPr="2A143E77">
                <w:rPr>
                  <w:rStyle w:val="Hyperlink"/>
                  <w:rFonts w:ascii="Verdana" w:hAnsi="Verdana"/>
                  <w:color w:val="auto"/>
                  <w:sz w:val="18"/>
                  <w:szCs w:val="18"/>
                </w:rPr>
                <w:t>Work Related Stress: Identification, Prevention &amp; Management (Online)</w:t>
              </w:r>
            </w:hyperlink>
          </w:p>
          <w:p w14:paraId="0074D1CA" w14:textId="5FAD0956" w:rsidR="0077698D" w:rsidRDefault="0077698D" w:rsidP="00AB2DEF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sz w:val="18"/>
                <w:szCs w:val="18"/>
              </w:rPr>
            </w:pPr>
            <w:r w:rsidRPr="2A143E77">
              <w:rPr>
                <w:rFonts w:ascii="Verdana" w:hAnsi="Verdana"/>
                <w:sz w:val="18"/>
                <w:szCs w:val="18"/>
              </w:rPr>
              <w:t>Ensure</w:t>
            </w:r>
            <w:r w:rsidRPr="00585117">
              <w:rPr>
                <w:rFonts w:ascii="Verdana" w:hAnsi="Verdana"/>
                <w:sz w:val="18"/>
                <w:szCs w:val="18"/>
              </w:rPr>
              <w:t xml:space="preserve"> that </w:t>
            </w:r>
            <w:r>
              <w:rPr>
                <w:rFonts w:ascii="Verdana" w:hAnsi="Verdana"/>
                <w:sz w:val="18"/>
                <w:szCs w:val="18"/>
              </w:rPr>
              <w:t>your</w:t>
            </w:r>
            <w:r w:rsidRPr="00585117">
              <w:rPr>
                <w:rFonts w:ascii="Verdana" w:hAnsi="Verdana"/>
                <w:sz w:val="18"/>
                <w:szCs w:val="18"/>
              </w:rPr>
              <w:t xml:space="preserve"> own management practices and style do not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85117">
              <w:rPr>
                <w:rFonts w:ascii="Verdana" w:hAnsi="Verdana"/>
                <w:sz w:val="18"/>
                <w:szCs w:val="18"/>
              </w:rPr>
              <w:t>contribute to work-related stress</w:t>
            </w:r>
          </w:p>
          <w:p w14:paraId="3BE1F80F" w14:textId="69DC91D7" w:rsidR="0077698D" w:rsidRDefault="0077698D" w:rsidP="00AB2DEF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sz w:val="18"/>
                <w:szCs w:val="18"/>
              </w:rPr>
            </w:pPr>
            <w:r w:rsidRPr="0077698D">
              <w:rPr>
                <w:rFonts w:ascii="Verdana" w:hAnsi="Verdana"/>
                <w:sz w:val="18"/>
                <w:szCs w:val="18"/>
              </w:rPr>
              <w:t xml:space="preserve">Be aware of factors which contribute to stress and </w:t>
            </w:r>
            <w:r>
              <w:rPr>
                <w:rFonts w:ascii="Verdana" w:hAnsi="Verdana"/>
                <w:sz w:val="18"/>
                <w:szCs w:val="18"/>
              </w:rPr>
              <w:t xml:space="preserve">take </w:t>
            </w:r>
            <w:r w:rsidRPr="0077698D">
              <w:rPr>
                <w:rFonts w:ascii="Verdana" w:hAnsi="Verdana"/>
                <w:sz w:val="18"/>
                <w:szCs w:val="18"/>
              </w:rPr>
              <w:t>reasonable actions to reduce or prevent the impact of work-related stress on themselves and others in work</w:t>
            </w:r>
          </w:p>
          <w:p w14:paraId="4DD3C4A3" w14:textId="668B397C" w:rsidR="0077698D" w:rsidRDefault="0077698D" w:rsidP="00AB2DEF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</w:t>
            </w:r>
            <w:r w:rsidRPr="00585117">
              <w:rPr>
                <w:rFonts w:ascii="Verdana" w:hAnsi="Verdana"/>
                <w:sz w:val="18"/>
                <w:szCs w:val="18"/>
              </w:rPr>
              <w:t>ake appropriate action when they notice changes in staff behaviour or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85117">
              <w:rPr>
                <w:rFonts w:ascii="Verdana" w:hAnsi="Verdana"/>
                <w:sz w:val="18"/>
                <w:szCs w:val="18"/>
              </w:rPr>
              <w:t>sickness absence</w:t>
            </w:r>
          </w:p>
          <w:p w14:paraId="0629454F" w14:textId="2E972DC0" w:rsidR="0077698D" w:rsidRPr="0077698D" w:rsidRDefault="0077698D" w:rsidP="00AB2DEF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  <w:r w:rsidRPr="00585117">
              <w:rPr>
                <w:rFonts w:ascii="Verdana" w:hAnsi="Verdana"/>
                <w:sz w:val="18"/>
                <w:szCs w:val="18"/>
              </w:rPr>
              <w:t>rrange an early referral to Occupational Health</w:t>
            </w:r>
            <w:r>
              <w:rPr>
                <w:rFonts w:ascii="Verdana" w:hAnsi="Verdana"/>
                <w:sz w:val="18"/>
                <w:szCs w:val="18"/>
              </w:rPr>
              <w:t xml:space="preserve"> when required</w:t>
            </w:r>
          </w:p>
          <w:p w14:paraId="7DE9BF10" w14:textId="77777777" w:rsidR="00F3281A" w:rsidRDefault="00F3281A" w:rsidP="00AB2DEF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Follow the controls for reducing the risk of stress</w:t>
            </w:r>
            <w:r w:rsidR="0077698D">
              <w:rPr>
                <w:rFonts w:ascii="Verdana" w:hAnsi="Verdana"/>
                <w:sz w:val="18"/>
                <w:szCs w:val="18"/>
              </w:rPr>
              <w:t xml:space="preserve"> within the team</w:t>
            </w:r>
            <w:r>
              <w:rPr>
                <w:rFonts w:ascii="Verdana" w:hAnsi="Verdana"/>
                <w:sz w:val="18"/>
                <w:szCs w:val="18"/>
              </w:rPr>
              <w:t xml:space="preserve"> to an acceptable level below</w:t>
            </w:r>
          </w:p>
          <w:p w14:paraId="6724368E" w14:textId="3810E8A4" w:rsidR="0077698D" w:rsidRDefault="2A143E77" w:rsidP="2A143E77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sz w:val="18"/>
                <w:szCs w:val="18"/>
              </w:rPr>
            </w:pPr>
            <w:r w:rsidRPr="2A143E77">
              <w:rPr>
                <w:rFonts w:ascii="Verdana" w:hAnsi="Verdana"/>
                <w:sz w:val="18"/>
                <w:szCs w:val="18"/>
              </w:rPr>
              <w:t xml:space="preserve">Encourage </w:t>
            </w:r>
            <w:r w:rsidR="0077698D" w:rsidRPr="2A143E77">
              <w:rPr>
                <w:rFonts w:ascii="Verdana" w:hAnsi="Verdana"/>
                <w:sz w:val="18"/>
                <w:szCs w:val="18"/>
              </w:rPr>
              <w:t>employees reporting stress</w:t>
            </w:r>
            <w:r w:rsidRPr="2A143E77">
              <w:rPr>
                <w:rFonts w:ascii="Verdana" w:hAnsi="Verdana"/>
                <w:sz w:val="18"/>
                <w:szCs w:val="18"/>
              </w:rPr>
              <w:t xml:space="preserve"> to develop their own Wellness Action Plan (WAP) </w:t>
            </w:r>
          </w:p>
          <w:p w14:paraId="487F784E" w14:textId="27BC3871" w:rsidR="0077698D" w:rsidRDefault="2A143E77" w:rsidP="2A143E77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sz w:val="18"/>
                <w:szCs w:val="18"/>
              </w:rPr>
            </w:pPr>
            <w:r w:rsidRPr="2A143E77">
              <w:rPr>
                <w:rFonts w:ascii="Verdana" w:hAnsi="Verdana"/>
                <w:sz w:val="18"/>
                <w:szCs w:val="18"/>
              </w:rPr>
              <w:t>Complete a S</w:t>
            </w:r>
            <w:r w:rsidR="0077698D" w:rsidRPr="2A143E77">
              <w:rPr>
                <w:rFonts w:ascii="Verdana" w:hAnsi="Verdana"/>
                <w:sz w:val="18"/>
                <w:szCs w:val="18"/>
              </w:rPr>
              <w:t>tress Assessment for employees with concerns</w:t>
            </w:r>
          </w:p>
          <w:p w14:paraId="79779B74" w14:textId="24C5B6F0" w:rsidR="0077698D" w:rsidRDefault="2A143E77" w:rsidP="2A143E77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sz w:val="18"/>
                <w:szCs w:val="18"/>
              </w:rPr>
            </w:pPr>
            <w:r w:rsidRPr="2A143E77">
              <w:rPr>
                <w:rFonts w:ascii="Verdana" w:hAnsi="Verdana"/>
                <w:sz w:val="18"/>
                <w:szCs w:val="18"/>
              </w:rPr>
              <w:t>Ensure regular meetings/contact with campus and home working employees</w:t>
            </w:r>
          </w:p>
          <w:p w14:paraId="753E046D" w14:textId="4350BE36" w:rsidR="0077698D" w:rsidRDefault="2A143E77" w:rsidP="2A143E77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Verdana" w:hAnsi="Verdana"/>
                <w:sz w:val="18"/>
                <w:szCs w:val="18"/>
              </w:rPr>
            </w:pPr>
            <w:r w:rsidRPr="2A143E77">
              <w:rPr>
                <w:rFonts w:ascii="Verdana" w:hAnsi="Verdana"/>
                <w:sz w:val="18"/>
                <w:szCs w:val="18"/>
              </w:rPr>
              <w:t>Organise events for employees to socialise if possible</w:t>
            </w:r>
          </w:p>
        </w:tc>
        <w:tc>
          <w:tcPr>
            <w:tcW w:w="992" w:type="dxa"/>
          </w:tcPr>
          <w:p w14:paraId="673CC228" w14:textId="653E8AE1" w:rsidR="00D5542E" w:rsidRDefault="00F3281A" w:rsidP="00937C6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Low </w:t>
            </w:r>
          </w:p>
        </w:tc>
        <w:tc>
          <w:tcPr>
            <w:tcW w:w="905" w:type="dxa"/>
          </w:tcPr>
          <w:p w14:paraId="20F15C6A" w14:textId="36F1D966" w:rsidR="00D5542E" w:rsidRDefault="0077698D" w:rsidP="00937C6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4562A2" w:rsidRPr="003708A9" w14:paraId="10A03B7A" w14:textId="77777777" w:rsidTr="662DECE3">
        <w:trPr>
          <w:jc w:val="center"/>
        </w:trPr>
        <w:tc>
          <w:tcPr>
            <w:tcW w:w="1505" w:type="dxa"/>
            <w:vMerge w:val="restart"/>
          </w:tcPr>
          <w:p w14:paraId="42ED6C1A" w14:textId="77777777" w:rsidR="004562A2" w:rsidRDefault="004562A2" w:rsidP="004562A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Any on or off campus work at the university</w:t>
            </w:r>
          </w:p>
          <w:p w14:paraId="5E32E104" w14:textId="77777777" w:rsidR="004562A2" w:rsidRPr="003708A9" w:rsidRDefault="004562A2" w:rsidP="00937C6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0EF31DD" w14:textId="19555CBD" w:rsidR="004562A2" w:rsidRPr="003708A9" w:rsidRDefault="004562A2" w:rsidP="00937C6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Workload, working patterns or working </w:t>
            </w:r>
            <w:r w:rsidRPr="2A143E77">
              <w:rPr>
                <w:rFonts w:ascii="Verdana" w:hAnsi="Verdana"/>
                <w:sz w:val="18"/>
                <w:szCs w:val="18"/>
              </w:rPr>
              <w:t>environment</w:t>
            </w:r>
          </w:p>
        </w:tc>
        <w:tc>
          <w:tcPr>
            <w:tcW w:w="1984" w:type="dxa"/>
            <w:vMerge w:val="restart"/>
          </w:tcPr>
          <w:p w14:paraId="362FCAAB" w14:textId="77777777" w:rsidR="004562A2" w:rsidRDefault="004562A2" w:rsidP="004562A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Any staff</w:t>
            </w:r>
          </w:p>
          <w:p w14:paraId="627ED42A" w14:textId="77777777" w:rsidR="004562A2" w:rsidRDefault="004562A2" w:rsidP="004562A2">
            <w:pPr>
              <w:rPr>
                <w:rFonts w:ascii="Verdana" w:hAnsi="Verdana"/>
                <w:sz w:val="18"/>
                <w:szCs w:val="18"/>
              </w:rPr>
            </w:pPr>
          </w:p>
          <w:p w14:paraId="369E4B7D" w14:textId="77777777" w:rsidR="004562A2" w:rsidRPr="00D438B5" w:rsidRDefault="004562A2" w:rsidP="004562A2">
            <w:pPr>
              <w:rPr>
                <w:rFonts w:ascii="Verdana" w:hAnsi="Verdana"/>
                <w:sz w:val="18"/>
                <w:szCs w:val="18"/>
              </w:rPr>
            </w:pPr>
            <w:r w:rsidRPr="00D438B5">
              <w:rPr>
                <w:rFonts w:ascii="Verdana" w:hAnsi="Verdana"/>
                <w:sz w:val="18"/>
                <w:szCs w:val="18"/>
              </w:rPr>
              <w:t>Stress related illness</w:t>
            </w:r>
          </w:p>
          <w:p w14:paraId="5358DC34" w14:textId="77777777" w:rsidR="004562A2" w:rsidRPr="003708A9" w:rsidRDefault="004562A2" w:rsidP="00937C6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46" w:type="dxa"/>
          </w:tcPr>
          <w:p w14:paraId="3DBC6D2E" w14:textId="77777777" w:rsidR="004562A2" w:rsidRDefault="004562A2" w:rsidP="00AB2DEF">
            <w:pPr>
              <w:pStyle w:val="ListParagraph"/>
              <w:numPr>
                <w:ilvl w:val="0"/>
                <w:numId w:val="13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</w:t>
            </w:r>
            <w:r w:rsidRPr="00D438B5">
              <w:rPr>
                <w:rFonts w:ascii="Verdana" w:hAnsi="Verdana"/>
                <w:sz w:val="18"/>
                <w:szCs w:val="18"/>
              </w:rPr>
              <w:t>rovide employees with adequate and achievable targets</w:t>
            </w:r>
            <w:r>
              <w:rPr>
                <w:rFonts w:ascii="Verdana" w:hAnsi="Verdana"/>
                <w:sz w:val="18"/>
                <w:szCs w:val="18"/>
              </w:rPr>
              <w:t xml:space="preserve"> to be completed withing agreed hours of work</w:t>
            </w:r>
          </w:p>
          <w:p w14:paraId="13C62963" w14:textId="058FFB52" w:rsidR="004562A2" w:rsidRDefault="004562A2" w:rsidP="00AB2DEF">
            <w:pPr>
              <w:pStyle w:val="ListParagraph"/>
              <w:numPr>
                <w:ilvl w:val="0"/>
                <w:numId w:val="13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Match demands required to the skills and abilities of the employee</w:t>
            </w:r>
          </w:p>
          <w:p w14:paraId="7FA92212" w14:textId="096104C0" w:rsidR="00AB2DEF" w:rsidRDefault="00AB2DEF" w:rsidP="00AB2DEF">
            <w:pPr>
              <w:pStyle w:val="ListParagraph"/>
              <w:numPr>
                <w:ilvl w:val="0"/>
                <w:numId w:val="13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</w:t>
            </w:r>
            <w:r w:rsidRPr="00AB2DEF">
              <w:rPr>
                <w:rFonts w:ascii="Verdana" w:hAnsi="Verdana"/>
                <w:sz w:val="18"/>
                <w:szCs w:val="18"/>
              </w:rPr>
              <w:t>onitor workloads to ensure staff are not overloaded</w:t>
            </w:r>
          </w:p>
          <w:p w14:paraId="69FFF8EA" w14:textId="4D841857" w:rsidR="00AB2DEF" w:rsidRDefault="00AB2DEF" w:rsidP="00AB2DEF">
            <w:pPr>
              <w:pStyle w:val="ListParagraph"/>
              <w:numPr>
                <w:ilvl w:val="0"/>
                <w:numId w:val="13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</w:t>
            </w:r>
            <w:r w:rsidRPr="00AB2DEF">
              <w:rPr>
                <w:rFonts w:ascii="Verdana" w:hAnsi="Verdana"/>
                <w:sz w:val="18"/>
                <w:szCs w:val="18"/>
              </w:rPr>
              <w:t xml:space="preserve">onitor working hours </w:t>
            </w:r>
            <w:r w:rsidRPr="2A143E77">
              <w:rPr>
                <w:rFonts w:ascii="Verdana" w:hAnsi="Verdana"/>
                <w:sz w:val="18"/>
                <w:szCs w:val="18"/>
              </w:rPr>
              <w:t xml:space="preserve">and patterns </w:t>
            </w:r>
            <w:r w:rsidRPr="00AB2DEF">
              <w:rPr>
                <w:rFonts w:ascii="Verdana" w:hAnsi="Verdana"/>
                <w:sz w:val="18"/>
                <w:szCs w:val="18"/>
              </w:rPr>
              <w:t xml:space="preserve">– actively discourage a long </w:t>
            </w:r>
            <w:proofErr w:type="gramStart"/>
            <w:r w:rsidRPr="00AB2DEF">
              <w:rPr>
                <w:rFonts w:ascii="Verdana" w:hAnsi="Verdana"/>
                <w:sz w:val="18"/>
                <w:szCs w:val="18"/>
              </w:rPr>
              <w:t>hours</w:t>
            </w:r>
            <w:proofErr w:type="gramEnd"/>
            <w:r w:rsidRPr="00AB2DEF">
              <w:rPr>
                <w:rFonts w:ascii="Verdana" w:hAnsi="Verdana"/>
                <w:sz w:val="18"/>
                <w:szCs w:val="18"/>
              </w:rPr>
              <w:t xml:space="preserve"> culture</w:t>
            </w:r>
            <w:r w:rsidRPr="2A143E77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2A143E77">
              <w:rPr>
                <w:rFonts w:ascii="Verdana" w:hAnsi="Verdana"/>
                <w:sz w:val="18"/>
                <w:szCs w:val="18"/>
              </w:rPr>
              <w:t>leaveism</w:t>
            </w:r>
            <w:proofErr w:type="spellEnd"/>
            <w:r w:rsidRPr="2A143E77">
              <w:rPr>
                <w:rFonts w:ascii="Verdana" w:hAnsi="Verdana"/>
                <w:sz w:val="18"/>
                <w:szCs w:val="18"/>
              </w:rPr>
              <w:t xml:space="preserve"> and absenteeism </w:t>
            </w:r>
          </w:p>
          <w:p w14:paraId="016B5EDD" w14:textId="02B4A47D" w:rsidR="00AB2DEF" w:rsidRDefault="00AB2DEF" w:rsidP="00AB2DEF">
            <w:pPr>
              <w:pStyle w:val="ListParagraph"/>
              <w:numPr>
                <w:ilvl w:val="0"/>
                <w:numId w:val="13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</w:t>
            </w:r>
            <w:r w:rsidRPr="00AB2DEF">
              <w:rPr>
                <w:rFonts w:ascii="Verdana" w:hAnsi="Verdana"/>
                <w:sz w:val="18"/>
                <w:szCs w:val="18"/>
              </w:rPr>
              <w:t>onitor holidays – make sure staff are taking their allowance</w:t>
            </w:r>
          </w:p>
          <w:p w14:paraId="2CE8149E" w14:textId="77777777" w:rsidR="004562A2" w:rsidRDefault="004562A2" w:rsidP="00AB2DEF">
            <w:pPr>
              <w:pStyle w:val="ListParagraph"/>
              <w:numPr>
                <w:ilvl w:val="0"/>
                <w:numId w:val="13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Ensure physical environment is comfortable</w:t>
            </w:r>
          </w:p>
          <w:p w14:paraId="637079C9" w14:textId="11139C1B" w:rsidR="2A143E77" w:rsidRDefault="2A143E77" w:rsidP="2A143E77">
            <w:pPr>
              <w:pStyle w:val="ListParagraph"/>
              <w:numPr>
                <w:ilvl w:val="0"/>
                <w:numId w:val="13"/>
              </w:numPr>
              <w:rPr>
                <w:rFonts w:ascii="Verdana" w:hAnsi="Verdana"/>
                <w:sz w:val="18"/>
                <w:szCs w:val="18"/>
              </w:rPr>
            </w:pPr>
            <w:r w:rsidRPr="2A143E77">
              <w:rPr>
                <w:rFonts w:ascii="Verdana" w:hAnsi="Verdana"/>
                <w:sz w:val="18"/>
                <w:szCs w:val="18"/>
              </w:rPr>
              <w:t xml:space="preserve">Allow hybrid working if reasonably practicable </w:t>
            </w:r>
          </w:p>
          <w:p w14:paraId="4BB4BCEE" w14:textId="439699CC" w:rsidR="004562A2" w:rsidRDefault="004562A2" w:rsidP="00AB2DEF">
            <w:pPr>
              <w:pStyle w:val="ListParagraph"/>
              <w:numPr>
                <w:ilvl w:val="0"/>
                <w:numId w:val="13"/>
              </w:numPr>
              <w:rPr>
                <w:rFonts w:ascii="Verdana" w:hAnsi="Verdana"/>
                <w:sz w:val="18"/>
                <w:szCs w:val="18"/>
              </w:rPr>
            </w:pPr>
            <w:r w:rsidRPr="662DECE3">
              <w:rPr>
                <w:rFonts w:ascii="Verdana" w:hAnsi="Verdana"/>
                <w:sz w:val="18"/>
                <w:szCs w:val="18"/>
              </w:rPr>
              <w:t xml:space="preserve">Keep repetitive and </w:t>
            </w:r>
            <w:r w:rsidR="16E70173" w:rsidRPr="662DECE3">
              <w:rPr>
                <w:rFonts w:ascii="Verdana" w:hAnsi="Verdana"/>
                <w:sz w:val="18"/>
                <w:szCs w:val="18"/>
              </w:rPr>
              <w:t>monotonous</w:t>
            </w:r>
            <w:r w:rsidRPr="662DECE3">
              <w:rPr>
                <w:rFonts w:ascii="Verdana" w:hAnsi="Verdana"/>
                <w:sz w:val="18"/>
                <w:szCs w:val="18"/>
              </w:rPr>
              <w:t xml:space="preserve"> work to a minimum</w:t>
            </w:r>
          </w:p>
          <w:p w14:paraId="3568A60B" w14:textId="77777777" w:rsidR="004562A2" w:rsidRDefault="004562A2" w:rsidP="00AB2DEF">
            <w:pPr>
              <w:pStyle w:val="ListParagraph"/>
              <w:numPr>
                <w:ilvl w:val="0"/>
                <w:numId w:val="13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Ensure employees have </w:t>
            </w:r>
            <w:r w:rsidRPr="00D438B5">
              <w:rPr>
                <w:rFonts w:ascii="Verdana" w:hAnsi="Verdana"/>
                <w:sz w:val="18"/>
                <w:szCs w:val="18"/>
              </w:rPr>
              <w:t>sufficient resources, time, equipment, expertise, training</w:t>
            </w:r>
          </w:p>
          <w:p w14:paraId="2BAF396A" w14:textId="477EF091" w:rsidR="004562A2" w:rsidRPr="00D438B5" w:rsidRDefault="004562A2" w:rsidP="00AB2DEF">
            <w:pPr>
              <w:pStyle w:val="ListParagraph"/>
              <w:numPr>
                <w:ilvl w:val="0"/>
                <w:numId w:val="13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Ensure </w:t>
            </w:r>
            <w:r w:rsidRPr="00D438B5">
              <w:rPr>
                <w:rFonts w:ascii="Verdana" w:hAnsi="Verdana"/>
                <w:sz w:val="18"/>
                <w:szCs w:val="18"/>
              </w:rPr>
              <w:t xml:space="preserve">employees </w:t>
            </w:r>
            <w:r>
              <w:rPr>
                <w:rFonts w:ascii="Verdana" w:hAnsi="Verdana"/>
                <w:sz w:val="18"/>
                <w:szCs w:val="18"/>
              </w:rPr>
              <w:t xml:space="preserve">are not </w:t>
            </w:r>
            <w:r w:rsidRPr="00D438B5">
              <w:rPr>
                <w:rFonts w:ascii="Verdana" w:hAnsi="Verdana"/>
                <w:sz w:val="18"/>
                <w:szCs w:val="18"/>
              </w:rPr>
              <w:t>exposed to the threat of physical violence or verbal abuse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14:paraId="13048678" w14:textId="6CC4746E" w:rsidR="004562A2" w:rsidRPr="00D438B5" w:rsidRDefault="2A143E77" w:rsidP="00AB2DEF">
            <w:pPr>
              <w:pStyle w:val="ListParagraph"/>
              <w:numPr>
                <w:ilvl w:val="0"/>
                <w:numId w:val="13"/>
              </w:numPr>
              <w:rPr>
                <w:rFonts w:ascii="Verdana" w:hAnsi="Verdana"/>
                <w:sz w:val="18"/>
                <w:szCs w:val="18"/>
              </w:rPr>
            </w:pPr>
            <w:r w:rsidRPr="56FB21F7">
              <w:rPr>
                <w:rFonts w:ascii="Verdana" w:hAnsi="Verdana"/>
                <w:sz w:val="18"/>
                <w:szCs w:val="18"/>
              </w:rPr>
              <w:t>Notify employees of available welfare rooms and spaces</w:t>
            </w:r>
          </w:p>
        </w:tc>
        <w:tc>
          <w:tcPr>
            <w:tcW w:w="992" w:type="dxa"/>
          </w:tcPr>
          <w:p w14:paraId="2FA75953" w14:textId="52FC9018" w:rsidR="004562A2" w:rsidRPr="003708A9" w:rsidRDefault="004562A2" w:rsidP="00937C6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Low</w:t>
            </w:r>
          </w:p>
        </w:tc>
        <w:tc>
          <w:tcPr>
            <w:tcW w:w="905" w:type="dxa"/>
          </w:tcPr>
          <w:p w14:paraId="421A93AD" w14:textId="3E30DB49" w:rsidR="004562A2" w:rsidRPr="003708A9" w:rsidRDefault="004562A2" w:rsidP="00937C6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4562A2" w:rsidRPr="003708A9" w14:paraId="0D504531" w14:textId="77777777" w:rsidTr="662DECE3">
        <w:trPr>
          <w:jc w:val="center"/>
        </w:trPr>
        <w:tc>
          <w:tcPr>
            <w:tcW w:w="1505" w:type="dxa"/>
            <w:vMerge/>
          </w:tcPr>
          <w:p w14:paraId="6E3F77F1" w14:textId="77777777" w:rsidR="004562A2" w:rsidRPr="003708A9" w:rsidRDefault="004562A2" w:rsidP="00937C6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3E9456D" w14:textId="1BC91B2E" w:rsidR="004562A2" w:rsidRPr="003708A9" w:rsidRDefault="004562A2" w:rsidP="00937C6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Lack of control of </w:t>
            </w:r>
            <w:r w:rsidRPr="00D438B5">
              <w:rPr>
                <w:rFonts w:ascii="Verdana" w:hAnsi="Verdana"/>
                <w:sz w:val="18"/>
                <w:szCs w:val="18"/>
              </w:rPr>
              <w:t xml:space="preserve">how much </w:t>
            </w:r>
            <w:r>
              <w:rPr>
                <w:rFonts w:ascii="Verdana" w:hAnsi="Verdana"/>
                <w:sz w:val="18"/>
                <w:szCs w:val="18"/>
              </w:rPr>
              <w:t>e</w:t>
            </w:r>
            <w:r w:rsidRPr="00D438B5">
              <w:rPr>
                <w:rFonts w:ascii="Verdana" w:hAnsi="Verdana"/>
                <w:sz w:val="18"/>
                <w:szCs w:val="18"/>
              </w:rPr>
              <w:t>mployee</w:t>
            </w:r>
            <w:r>
              <w:rPr>
                <w:rFonts w:ascii="Verdana" w:hAnsi="Verdana"/>
                <w:sz w:val="18"/>
                <w:szCs w:val="18"/>
              </w:rPr>
              <w:t>s have</w:t>
            </w:r>
            <w:r w:rsidRPr="00D438B5">
              <w:rPr>
                <w:rFonts w:ascii="Verdana" w:hAnsi="Verdana"/>
                <w:sz w:val="18"/>
                <w:szCs w:val="18"/>
              </w:rPr>
              <w:t xml:space="preserve"> in the way they do their work</w:t>
            </w:r>
          </w:p>
        </w:tc>
        <w:tc>
          <w:tcPr>
            <w:tcW w:w="1984" w:type="dxa"/>
            <w:vMerge/>
          </w:tcPr>
          <w:p w14:paraId="77191739" w14:textId="77777777" w:rsidR="004562A2" w:rsidRPr="003708A9" w:rsidRDefault="004562A2" w:rsidP="00937C6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46" w:type="dxa"/>
          </w:tcPr>
          <w:p w14:paraId="685DD27C" w14:textId="77777777" w:rsidR="004562A2" w:rsidRDefault="004562A2" w:rsidP="00937C6D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Allow</w:t>
            </w:r>
            <w:r w:rsidRPr="00D438B5">
              <w:rPr>
                <w:rFonts w:ascii="Verdana" w:hAnsi="Verdana"/>
                <w:sz w:val="18"/>
                <w:szCs w:val="18"/>
              </w:rPr>
              <w:t xml:space="preserve"> employees </w:t>
            </w:r>
            <w:r>
              <w:rPr>
                <w:rFonts w:ascii="Verdana" w:hAnsi="Verdana"/>
                <w:sz w:val="18"/>
                <w:szCs w:val="18"/>
              </w:rPr>
              <w:t xml:space="preserve">to have a </w:t>
            </w:r>
            <w:r w:rsidRPr="00D438B5">
              <w:rPr>
                <w:rFonts w:ascii="Verdana" w:hAnsi="Verdana"/>
                <w:sz w:val="18"/>
                <w:szCs w:val="18"/>
              </w:rPr>
              <w:t>say about the way their work is undertaken?</w:t>
            </w:r>
          </w:p>
          <w:p w14:paraId="2236FB09" w14:textId="24A5C2EB" w:rsidR="004562A2" w:rsidRDefault="004562A2" w:rsidP="00937C6D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18"/>
                <w:szCs w:val="18"/>
              </w:rPr>
            </w:pPr>
            <w:r w:rsidRPr="00D438B5">
              <w:rPr>
                <w:rFonts w:ascii="Verdana" w:hAnsi="Verdana"/>
                <w:sz w:val="18"/>
                <w:szCs w:val="18"/>
              </w:rPr>
              <w:t xml:space="preserve">Allow employees control over their work rate </w:t>
            </w:r>
            <w:proofErr w:type="gramStart"/>
            <w:r w:rsidRPr="00D438B5">
              <w:rPr>
                <w:rFonts w:ascii="Verdana" w:hAnsi="Verdana"/>
                <w:sz w:val="18"/>
                <w:szCs w:val="18"/>
              </w:rPr>
              <w:t>e.g.</w:t>
            </w:r>
            <w:proofErr w:type="gramEnd"/>
            <w:r w:rsidRPr="00D438B5">
              <w:rPr>
                <w:rFonts w:ascii="Verdana" w:hAnsi="Verdana"/>
                <w:sz w:val="18"/>
                <w:szCs w:val="18"/>
              </w:rPr>
              <w:t xml:space="preserve"> deadlines, prioritising work</w:t>
            </w:r>
          </w:p>
          <w:p w14:paraId="3972DFC0" w14:textId="21A51388" w:rsidR="004562A2" w:rsidRDefault="004562A2" w:rsidP="00937C6D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Allow</w:t>
            </w:r>
            <w:r w:rsidRPr="00D438B5">
              <w:rPr>
                <w:rFonts w:ascii="Verdana" w:hAnsi="Verdana"/>
                <w:sz w:val="18"/>
                <w:szCs w:val="18"/>
              </w:rPr>
              <w:t xml:space="preserve"> employees to show initiative and use their full range of skill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</w:p>
          <w:p w14:paraId="2459CC7D" w14:textId="77777777" w:rsidR="004562A2" w:rsidRDefault="004562A2" w:rsidP="00937C6D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Ensure </w:t>
            </w:r>
            <w:r w:rsidRPr="00D438B5">
              <w:rPr>
                <w:rFonts w:ascii="Verdana" w:hAnsi="Verdana"/>
                <w:sz w:val="18"/>
                <w:szCs w:val="18"/>
              </w:rPr>
              <w:t xml:space="preserve">employees </w:t>
            </w:r>
            <w:r>
              <w:rPr>
                <w:rFonts w:ascii="Verdana" w:hAnsi="Verdana"/>
                <w:sz w:val="18"/>
                <w:szCs w:val="18"/>
              </w:rPr>
              <w:t>can report</w:t>
            </w:r>
            <w:r w:rsidRPr="00D438B5">
              <w:rPr>
                <w:rFonts w:ascii="Verdana" w:hAnsi="Verdana"/>
                <w:sz w:val="18"/>
                <w:szCs w:val="18"/>
              </w:rPr>
              <w:t xml:space="preserve"> concerns about their work environment</w:t>
            </w:r>
          </w:p>
          <w:p w14:paraId="189CE17E" w14:textId="3447EF07" w:rsidR="004562A2" w:rsidRPr="00FB4635" w:rsidRDefault="004562A2" w:rsidP="00937C6D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  <w:r w:rsidRPr="00FB4635">
              <w:rPr>
                <w:rFonts w:ascii="Verdana" w:hAnsi="Verdana"/>
                <w:sz w:val="18"/>
                <w:szCs w:val="18"/>
              </w:rPr>
              <w:t>ncourage</w:t>
            </w:r>
            <w:r>
              <w:rPr>
                <w:rFonts w:ascii="Verdana" w:hAnsi="Verdana"/>
                <w:sz w:val="18"/>
                <w:szCs w:val="18"/>
              </w:rPr>
              <w:t xml:space="preserve"> employees</w:t>
            </w:r>
            <w:r w:rsidRPr="00FB4635">
              <w:rPr>
                <w:rFonts w:ascii="Verdana" w:hAnsi="Verdana"/>
                <w:sz w:val="18"/>
                <w:szCs w:val="18"/>
              </w:rPr>
              <w:t xml:space="preserve"> to develop new skills</w:t>
            </w:r>
            <w:r>
              <w:rPr>
                <w:rFonts w:ascii="Verdana" w:hAnsi="Verdana"/>
                <w:sz w:val="18"/>
                <w:szCs w:val="18"/>
              </w:rPr>
              <w:t xml:space="preserve"> and </w:t>
            </w:r>
            <w:r w:rsidRPr="00FB4635">
              <w:rPr>
                <w:rFonts w:ascii="Verdana" w:hAnsi="Verdana"/>
                <w:sz w:val="18"/>
                <w:szCs w:val="18"/>
              </w:rPr>
              <w:t>take on new challenges</w:t>
            </w:r>
          </w:p>
        </w:tc>
        <w:tc>
          <w:tcPr>
            <w:tcW w:w="992" w:type="dxa"/>
          </w:tcPr>
          <w:p w14:paraId="558354F2" w14:textId="0DABC090" w:rsidR="004562A2" w:rsidRPr="003708A9" w:rsidRDefault="004562A2" w:rsidP="00937C6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Low</w:t>
            </w:r>
          </w:p>
        </w:tc>
        <w:tc>
          <w:tcPr>
            <w:tcW w:w="905" w:type="dxa"/>
          </w:tcPr>
          <w:p w14:paraId="2A5EAE45" w14:textId="1106FB21" w:rsidR="004562A2" w:rsidRPr="003708A9" w:rsidRDefault="004562A2" w:rsidP="00937C6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4562A2" w:rsidRPr="003708A9" w14:paraId="2FCB4B4F" w14:textId="77777777" w:rsidTr="662DECE3">
        <w:trPr>
          <w:jc w:val="center"/>
        </w:trPr>
        <w:tc>
          <w:tcPr>
            <w:tcW w:w="1505" w:type="dxa"/>
            <w:vMerge/>
          </w:tcPr>
          <w:p w14:paraId="1D407E3C" w14:textId="77777777" w:rsidR="004562A2" w:rsidRPr="003708A9" w:rsidRDefault="004562A2" w:rsidP="00937C6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E3782E3" w14:textId="40DADCC9" w:rsidR="004562A2" w:rsidRPr="003708A9" w:rsidRDefault="004562A2" w:rsidP="00937C6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Lack of </w:t>
            </w:r>
            <w:r w:rsidRPr="00FB4635">
              <w:rPr>
                <w:rFonts w:ascii="Verdana" w:hAnsi="Verdana"/>
                <w:sz w:val="18"/>
                <w:szCs w:val="18"/>
              </w:rPr>
              <w:t xml:space="preserve">encouragement, </w:t>
            </w:r>
            <w:r>
              <w:rPr>
                <w:rFonts w:ascii="Verdana" w:hAnsi="Verdana"/>
                <w:sz w:val="18"/>
                <w:szCs w:val="18"/>
              </w:rPr>
              <w:t xml:space="preserve">or </w:t>
            </w:r>
            <w:r w:rsidRPr="00FB4635">
              <w:rPr>
                <w:rFonts w:ascii="Verdana" w:hAnsi="Verdana"/>
                <w:sz w:val="18"/>
                <w:szCs w:val="18"/>
              </w:rPr>
              <w:t>resources provided by the line management and colleagues</w:t>
            </w:r>
          </w:p>
        </w:tc>
        <w:tc>
          <w:tcPr>
            <w:tcW w:w="1984" w:type="dxa"/>
            <w:vMerge/>
          </w:tcPr>
          <w:p w14:paraId="42A5160E" w14:textId="77777777" w:rsidR="004562A2" w:rsidRPr="003708A9" w:rsidRDefault="004562A2" w:rsidP="00937C6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46" w:type="dxa"/>
          </w:tcPr>
          <w:p w14:paraId="08B1052F" w14:textId="18A7DAE7" w:rsidR="004562A2" w:rsidRDefault="004562A2" w:rsidP="00937C6D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Enable </w:t>
            </w:r>
            <w:r w:rsidRPr="00FB4635">
              <w:rPr>
                <w:rFonts w:ascii="Verdana" w:hAnsi="Verdana"/>
                <w:sz w:val="18"/>
                <w:szCs w:val="18"/>
              </w:rPr>
              <w:t xml:space="preserve">systems </w:t>
            </w:r>
            <w:r>
              <w:rPr>
                <w:rFonts w:ascii="Verdana" w:hAnsi="Verdana"/>
                <w:sz w:val="18"/>
                <w:szCs w:val="18"/>
              </w:rPr>
              <w:t>to</w:t>
            </w:r>
            <w:r w:rsidRPr="00FB4635">
              <w:rPr>
                <w:rFonts w:ascii="Verdana" w:hAnsi="Verdana"/>
                <w:sz w:val="18"/>
                <w:szCs w:val="18"/>
              </w:rPr>
              <w:t xml:space="preserve"> encourage employees to support their colleagues</w:t>
            </w:r>
          </w:p>
          <w:p w14:paraId="598929AE" w14:textId="5B6A906F" w:rsidR="004562A2" w:rsidRDefault="004562A2" w:rsidP="00937C6D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sz w:val="18"/>
                <w:szCs w:val="18"/>
              </w:rPr>
            </w:pPr>
            <w:r w:rsidRPr="00FB4635">
              <w:rPr>
                <w:rFonts w:ascii="Verdana" w:hAnsi="Verdana"/>
                <w:sz w:val="18"/>
                <w:szCs w:val="18"/>
              </w:rPr>
              <w:t xml:space="preserve">Communicate </w:t>
            </w:r>
            <w:r>
              <w:rPr>
                <w:rFonts w:ascii="Verdana" w:hAnsi="Verdana"/>
                <w:sz w:val="18"/>
                <w:szCs w:val="18"/>
              </w:rPr>
              <w:t xml:space="preserve">the </w:t>
            </w:r>
            <w:r w:rsidRPr="00FB4635">
              <w:rPr>
                <w:rFonts w:ascii="Verdana" w:hAnsi="Verdana"/>
                <w:sz w:val="18"/>
                <w:szCs w:val="18"/>
              </w:rPr>
              <w:t>support</w:t>
            </w:r>
            <w:r>
              <w:rPr>
                <w:rFonts w:ascii="Verdana" w:hAnsi="Verdana"/>
                <w:sz w:val="18"/>
                <w:szCs w:val="18"/>
              </w:rPr>
              <w:t xml:space="preserve"> that</w:t>
            </w:r>
            <w:r w:rsidRPr="00FB4635">
              <w:rPr>
                <w:rFonts w:ascii="Verdana" w:hAnsi="Verdana"/>
                <w:sz w:val="18"/>
                <w:szCs w:val="18"/>
              </w:rPr>
              <w:t xml:space="preserve"> is available</w:t>
            </w:r>
            <w:r>
              <w:rPr>
                <w:rFonts w:ascii="Verdana" w:hAnsi="Verdana"/>
                <w:sz w:val="18"/>
                <w:szCs w:val="18"/>
              </w:rPr>
              <w:t xml:space="preserve"> e</w:t>
            </w:r>
            <w:r w:rsidRPr="00FB4635">
              <w:rPr>
                <w:rFonts w:ascii="Verdana" w:hAnsi="Verdana"/>
                <w:sz w:val="18"/>
                <w:szCs w:val="18"/>
              </w:rPr>
              <w:t xml:space="preserve">.g. </w:t>
            </w:r>
            <w:hyperlink r:id="rId23">
              <w:r w:rsidRPr="2A143E77">
                <w:rPr>
                  <w:rStyle w:val="Hyperlink"/>
                  <w:rFonts w:ascii="Verdana" w:hAnsi="Verdana"/>
                  <w:sz w:val="18"/>
                  <w:szCs w:val="18"/>
                </w:rPr>
                <w:t>Occupational Health</w:t>
              </w:r>
            </w:hyperlink>
            <w:r w:rsidRPr="2A143E77">
              <w:rPr>
                <w:rStyle w:val="Hyperlink"/>
                <w:rFonts w:ascii="Verdana" w:hAnsi="Verdana"/>
                <w:sz w:val="18"/>
                <w:szCs w:val="18"/>
              </w:rPr>
              <w:t>,</w:t>
            </w:r>
            <w:r w:rsidRPr="2A143E77">
              <w:rPr>
                <w:rFonts w:ascii="Verdana" w:hAnsi="Verdana"/>
                <w:sz w:val="18"/>
                <w:szCs w:val="18"/>
              </w:rPr>
              <w:t xml:space="preserve"> </w:t>
            </w:r>
            <w:hyperlink r:id="rId24">
              <w:r w:rsidRPr="2A143E77">
                <w:rPr>
                  <w:rStyle w:val="Hyperlink"/>
                  <w:rFonts w:ascii="Verdana" w:hAnsi="Verdana"/>
                  <w:sz w:val="18"/>
                  <w:szCs w:val="18"/>
                </w:rPr>
                <w:t>Counselling</w:t>
              </w:r>
            </w:hyperlink>
            <w:r w:rsidRPr="2A143E77">
              <w:rPr>
                <w:rFonts w:ascii="Verdana" w:hAnsi="Verdana"/>
                <w:sz w:val="18"/>
                <w:szCs w:val="18"/>
              </w:rPr>
              <w:t>, Network groups</w:t>
            </w:r>
            <w:r w:rsidR="00D5542E" w:rsidRPr="2A143E77">
              <w:rPr>
                <w:rFonts w:ascii="Verdana" w:hAnsi="Verdana"/>
                <w:sz w:val="18"/>
                <w:szCs w:val="18"/>
              </w:rPr>
              <w:t>, HR, DASS and campus trade unions</w:t>
            </w:r>
          </w:p>
          <w:p w14:paraId="3133899A" w14:textId="437B1D1D" w:rsidR="004562A2" w:rsidRDefault="004562A2" w:rsidP="00937C6D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Encourage e</w:t>
            </w:r>
            <w:r w:rsidRPr="00FB4635">
              <w:rPr>
                <w:rFonts w:ascii="Verdana" w:hAnsi="Verdana"/>
                <w:sz w:val="18"/>
                <w:szCs w:val="18"/>
              </w:rPr>
              <w:t>mployees to seek support</w:t>
            </w:r>
            <w:r>
              <w:rPr>
                <w:rFonts w:ascii="Verdana" w:hAnsi="Verdana"/>
                <w:sz w:val="18"/>
                <w:szCs w:val="18"/>
              </w:rPr>
              <w:t xml:space="preserve"> if needed</w:t>
            </w:r>
          </w:p>
          <w:p w14:paraId="07A1D2DD" w14:textId="77777777" w:rsidR="004562A2" w:rsidRDefault="004562A2" w:rsidP="00937C6D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Give </w:t>
            </w:r>
            <w:r w:rsidRPr="00FB4635">
              <w:rPr>
                <w:rFonts w:ascii="Verdana" w:hAnsi="Verdana"/>
                <w:sz w:val="18"/>
                <w:szCs w:val="18"/>
              </w:rPr>
              <w:t>employees regular and constructive feedback</w:t>
            </w:r>
          </w:p>
          <w:p w14:paraId="1B478AFE" w14:textId="485BDD9E" w:rsidR="00D5542E" w:rsidRPr="00FB4635" w:rsidRDefault="00D5542E" w:rsidP="00937C6D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Promote </w:t>
            </w:r>
            <w:r w:rsidRPr="00D5542E">
              <w:rPr>
                <w:rFonts w:ascii="Verdana" w:hAnsi="Verdana"/>
                <w:sz w:val="18"/>
                <w:szCs w:val="18"/>
              </w:rPr>
              <w:t>wellbeing awareness</w:t>
            </w:r>
          </w:p>
          <w:p w14:paraId="524BFDE3" w14:textId="3DC888F4" w:rsidR="00D5542E" w:rsidRPr="00FB4635" w:rsidRDefault="2A143E77" w:rsidP="00937C6D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sz w:val="18"/>
                <w:szCs w:val="18"/>
              </w:rPr>
            </w:pPr>
            <w:r w:rsidRPr="2A143E77">
              <w:rPr>
                <w:rFonts w:ascii="Verdana" w:hAnsi="Verdana"/>
                <w:sz w:val="18"/>
                <w:szCs w:val="18"/>
              </w:rPr>
              <w:t xml:space="preserve">Ensure employees undertake DSE assessment and ae aware of resources available for homeworkers stations.  </w:t>
            </w:r>
          </w:p>
        </w:tc>
        <w:tc>
          <w:tcPr>
            <w:tcW w:w="992" w:type="dxa"/>
          </w:tcPr>
          <w:p w14:paraId="4857CF65" w14:textId="146057D4" w:rsidR="004562A2" w:rsidRPr="003708A9" w:rsidRDefault="004562A2" w:rsidP="00937C6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Low</w:t>
            </w:r>
          </w:p>
        </w:tc>
        <w:tc>
          <w:tcPr>
            <w:tcW w:w="905" w:type="dxa"/>
          </w:tcPr>
          <w:p w14:paraId="6BBC3F0A" w14:textId="4F1610DE" w:rsidR="004562A2" w:rsidRPr="003708A9" w:rsidRDefault="004562A2" w:rsidP="00937C6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4562A2" w:rsidRPr="003708A9" w14:paraId="671B24A2" w14:textId="77777777" w:rsidTr="662DECE3">
        <w:trPr>
          <w:jc w:val="center"/>
        </w:trPr>
        <w:tc>
          <w:tcPr>
            <w:tcW w:w="1505" w:type="dxa"/>
            <w:vMerge/>
          </w:tcPr>
          <w:p w14:paraId="09EE5EA7" w14:textId="77777777" w:rsidR="004562A2" w:rsidRPr="003708A9" w:rsidRDefault="004562A2" w:rsidP="00937C6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8B1DA27" w14:textId="01192030" w:rsidR="004562A2" w:rsidRDefault="004562A2" w:rsidP="00937C6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Poor relationships or lack of the </w:t>
            </w:r>
            <w:r w:rsidRPr="00FB4635">
              <w:rPr>
                <w:rFonts w:ascii="Verdana" w:hAnsi="Verdana"/>
                <w:sz w:val="18"/>
                <w:szCs w:val="18"/>
              </w:rPr>
              <w:t>promoting positive working to avoid conflict and dealing with unacceptable behaviour</w:t>
            </w:r>
          </w:p>
        </w:tc>
        <w:tc>
          <w:tcPr>
            <w:tcW w:w="1984" w:type="dxa"/>
            <w:vMerge/>
          </w:tcPr>
          <w:p w14:paraId="7A0AC775" w14:textId="77777777" w:rsidR="004562A2" w:rsidRPr="003708A9" w:rsidRDefault="004562A2" w:rsidP="00937C6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46" w:type="dxa"/>
          </w:tcPr>
          <w:p w14:paraId="3ED6D995" w14:textId="0279D217" w:rsidR="004562A2" w:rsidRDefault="004562A2" w:rsidP="00937C6D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Ensure there are p</w:t>
            </w:r>
            <w:r w:rsidRPr="00FB4635">
              <w:rPr>
                <w:rFonts w:ascii="Verdana" w:hAnsi="Verdana"/>
                <w:sz w:val="18"/>
                <w:szCs w:val="18"/>
              </w:rPr>
              <w:t>rocedures in place to resolve workplace conflict</w:t>
            </w:r>
          </w:p>
          <w:p w14:paraId="167D6126" w14:textId="353B0FC4" w:rsidR="00AB2DEF" w:rsidRDefault="00AB2DEF" w:rsidP="00937C6D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  <w:r w:rsidRPr="00AB2DEF">
              <w:rPr>
                <w:rFonts w:ascii="Verdana" w:hAnsi="Verdana"/>
                <w:sz w:val="18"/>
                <w:szCs w:val="18"/>
              </w:rPr>
              <w:t>o not tolerate any form of bullying or harassment</w:t>
            </w:r>
          </w:p>
          <w:p w14:paraId="7AA12007" w14:textId="77777777" w:rsidR="00AB2DEF" w:rsidRDefault="00AB2DEF" w:rsidP="00937C6D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  <w:r w:rsidRPr="00AB2DEF">
              <w:rPr>
                <w:rFonts w:ascii="Verdana" w:hAnsi="Verdana"/>
                <w:sz w:val="18"/>
                <w:szCs w:val="18"/>
              </w:rPr>
              <w:t>eal with any team conflict as quickly as possible</w:t>
            </w:r>
          </w:p>
          <w:p w14:paraId="35D8A60D" w14:textId="07D83CBC" w:rsidR="00AB2DEF" w:rsidRPr="00FB4635" w:rsidRDefault="00AB2DEF" w:rsidP="00937C6D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Pr="00AB2DEF">
              <w:rPr>
                <w:rFonts w:ascii="Verdana" w:hAnsi="Verdana"/>
                <w:sz w:val="18"/>
                <w:szCs w:val="18"/>
              </w:rPr>
              <w:t>eek help from your HR Partner</w:t>
            </w:r>
            <w:r>
              <w:rPr>
                <w:rFonts w:ascii="Verdana" w:hAnsi="Verdana"/>
                <w:sz w:val="18"/>
                <w:szCs w:val="18"/>
              </w:rPr>
              <w:t xml:space="preserve"> if required</w:t>
            </w:r>
          </w:p>
          <w:p w14:paraId="5365F362" w14:textId="0D9EB6B7" w:rsidR="004562A2" w:rsidRDefault="004562A2" w:rsidP="00937C6D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Ensure </w:t>
            </w:r>
            <w:r w:rsidRPr="00FB4635">
              <w:rPr>
                <w:rFonts w:ascii="Verdana" w:hAnsi="Verdana"/>
                <w:sz w:val="18"/>
                <w:szCs w:val="18"/>
              </w:rPr>
              <w:t>employees feel</w:t>
            </w:r>
            <w:r>
              <w:rPr>
                <w:rFonts w:ascii="Verdana" w:hAnsi="Verdana"/>
                <w:sz w:val="18"/>
                <w:szCs w:val="18"/>
              </w:rPr>
              <w:t xml:space="preserve"> they are</w:t>
            </w:r>
            <w:r w:rsidRPr="00FB4635">
              <w:rPr>
                <w:rFonts w:ascii="Verdana" w:hAnsi="Verdana"/>
                <w:sz w:val="18"/>
                <w:szCs w:val="18"/>
              </w:rPr>
              <w:t xml:space="preserve"> able to report their concerns</w:t>
            </w:r>
          </w:p>
          <w:p w14:paraId="1CD449B9" w14:textId="54DA551A" w:rsidR="00AB2DEF" w:rsidRPr="00FB4635" w:rsidRDefault="00AB2DEF" w:rsidP="00937C6D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</w:t>
            </w:r>
            <w:r w:rsidRPr="00AB2DEF">
              <w:rPr>
                <w:rFonts w:ascii="Verdana" w:hAnsi="Verdana"/>
                <w:sz w:val="18"/>
                <w:szCs w:val="18"/>
              </w:rPr>
              <w:t>reat reported concerns seriously, sensitively and confidentially</w:t>
            </w:r>
          </w:p>
          <w:p w14:paraId="0936D0AB" w14:textId="2997276B" w:rsidR="004562A2" w:rsidRPr="00FB4635" w:rsidRDefault="004562A2" w:rsidP="00937C6D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Ensure line managers know the </w:t>
            </w:r>
            <w:r w:rsidRPr="00FB4635">
              <w:rPr>
                <w:rFonts w:ascii="Verdana" w:hAnsi="Verdana"/>
                <w:sz w:val="18"/>
                <w:szCs w:val="18"/>
              </w:rPr>
              <w:t>policies for dealing with unacceptable behaviour at work</w:t>
            </w:r>
          </w:p>
          <w:p w14:paraId="16EFF056" w14:textId="483D3F0B" w:rsidR="004562A2" w:rsidRPr="00FB4635" w:rsidRDefault="004562A2" w:rsidP="00937C6D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Communicate h</w:t>
            </w:r>
            <w:r w:rsidRPr="00FB4635">
              <w:rPr>
                <w:rFonts w:ascii="Verdana" w:hAnsi="Verdana"/>
                <w:sz w:val="18"/>
                <w:szCs w:val="18"/>
              </w:rPr>
              <w:t>ow employees</w:t>
            </w:r>
            <w:r>
              <w:rPr>
                <w:rFonts w:ascii="Verdana" w:hAnsi="Verdana"/>
                <w:sz w:val="18"/>
                <w:szCs w:val="18"/>
              </w:rPr>
              <w:t xml:space="preserve"> are</w:t>
            </w:r>
            <w:r w:rsidRPr="00FB4635">
              <w:rPr>
                <w:rFonts w:ascii="Verdana" w:hAnsi="Verdana"/>
                <w:sz w:val="18"/>
                <w:szCs w:val="18"/>
              </w:rPr>
              <w:t xml:space="preserve"> encouraged to share information relevant to wor</w:t>
            </w:r>
            <w:r>
              <w:rPr>
                <w:rFonts w:ascii="Verdana" w:hAnsi="Verdana"/>
                <w:sz w:val="18"/>
                <w:szCs w:val="18"/>
              </w:rPr>
              <w:t>k</w:t>
            </w:r>
          </w:p>
          <w:p w14:paraId="5383AD53" w14:textId="034D15BA" w:rsidR="004562A2" w:rsidRDefault="5256C273" w:rsidP="00937C6D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 w:val="18"/>
                <w:szCs w:val="18"/>
              </w:rPr>
            </w:pPr>
            <w:r w:rsidRPr="662DECE3">
              <w:rPr>
                <w:rFonts w:ascii="Verdana" w:hAnsi="Verdana"/>
                <w:sz w:val="18"/>
                <w:szCs w:val="18"/>
              </w:rPr>
              <w:t>Encourage</w:t>
            </w:r>
            <w:r w:rsidR="004562A2" w:rsidRPr="662DECE3">
              <w:rPr>
                <w:rFonts w:ascii="Verdana" w:hAnsi="Verdana"/>
                <w:sz w:val="18"/>
                <w:szCs w:val="18"/>
              </w:rPr>
              <w:t xml:space="preserve"> teams to work openly, honestly and with respect </w:t>
            </w:r>
          </w:p>
          <w:p w14:paraId="0A92C3AD" w14:textId="50D1DCCD" w:rsidR="004562A2" w:rsidRDefault="004562A2" w:rsidP="00937C6D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Reference University Acceptable Behaviours policy</w:t>
            </w:r>
          </w:p>
        </w:tc>
        <w:tc>
          <w:tcPr>
            <w:tcW w:w="992" w:type="dxa"/>
          </w:tcPr>
          <w:p w14:paraId="3B69742D" w14:textId="22C562EE" w:rsidR="004562A2" w:rsidRPr="003708A9" w:rsidRDefault="004562A2" w:rsidP="00937C6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Low</w:t>
            </w:r>
          </w:p>
        </w:tc>
        <w:tc>
          <w:tcPr>
            <w:tcW w:w="905" w:type="dxa"/>
          </w:tcPr>
          <w:p w14:paraId="579AC241" w14:textId="09710A26" w:rsidR="004562A2" w:rsidRPr="003708A9" w:rsidRDefault="004562A2" w:rsidP="00937C6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4562A2" w:rsidRPr="003708A9" w14:paraId="5ED7BE9F" w14:textId="77777777" w:rsidTr="662DECE3">
        <w:trPr>
          <w:jc w:val="center"/>
        </w:trPr>
        <w:tc>
          <w:tcPr>
            <w:tcW w:w="1505" w:type="dxa"/>
            <w:vMerge/>
          </w:tcPr>
          <w:p w14:paraId="250BB8B7" w14:textId="77777777" w:rsidR="004562A2" w:rsidRPr="003708A9" w:rsidRDefault="004562A2" w:rsidP="00937C6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DBA1A7F" w14:textId="7E49F6F7" w:rsidR="004562A2" w:rsidRDefault="004562A2" w:rsidP="00937C6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Lack of employee understanding of their role or have conflicting roles</w:t>
            </w:r>
          </w:p>
        </w:tc>
        <w:tc>
          <w:tcPr>
            <w:tcW w:w="1984" w:type="dxa"/>
            <w:vMerge/>
          </w:tcPr>
          <w:p w14:paraId="7797680E" w14:textId="77777777" w:rsidR="004562A2" w:rsidRPr="003708A9" w:rsidRDefault="004562A2" w:rsidP="00937C6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46" w:type="dxa"/>
          </w:tcPr>
          <w:p w14:paraId="5C5B4E4A" w14:textId="777BE4E7" w:rsidR="004562A2" w:rsidRPr="00FB4635" w:rsidRDefault="004562A2" w:rsidP="00937C6D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Ensure</w:t>
            </w:r>
            <w:r w:rsidRPr="00FB4635">
              <w:rPr>
                <w:rFonts w:ascii="Verdana" w:hAnsi="Verdana"/>
                <w:sz w:val="18"/>
                <w:szCs w:val="18"/>
              </w:rPr>
              <w:t xml:space="preserve"> that the range of requirements placed on employees are compatible</w:t>
            </w:r>
          </w:p>
          <w:p w14:paraId="35D755DC" w14:textId="3A15B7A6" w:rsidR="004562A2" w:rsidRPr="00FB4635" w:rsidRDefault="004562A2" w:rsidP="00937C6D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Ensure employees</w:t>
            </w:r>
            <w:r w:rsidRPr="00FB4635">
              <w:rPr>
                <w:rFonts w:ascii="Verdana" w:hAnsi="Verdana"/>
                <w:sz w:val="18"/>
                <w:szCs w:val="18"/>
              </w:rPr>
              <w:t xml:space="preserve"> understand their role and responsibilities</w:t>
            </w:r>
            <w:r>
              <w:rPr>
                <w:rFonts w:ascii="Verdana" w:hAnsi="Verdana"/>
                <w:sz w:val="18"/>
                <w:szCs w:val="18"/>
              </w:rPr>
              <w:t xml:space="preserve"> through </w:t>
            </w:r>
            <w:r w:rsidRPr="2A143E77">
              <w:rPr>
                <w:rFonts w:ascii="Verdana" w:hAnsi="Verdana"/>
                <w:sz w:val="18"/>
                <w:szCs w:val="18"/>
              </w:rPr>
              <w:t>inductions,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B4635">
              <w:rPr>
                <w:rFonts w:ascii="Verdana" w:hAnsi="Verdana"/>
                <w:sz w:val="18"/>
                <w:szCs w:val="18"/>
              </w:rPr>
              <w:t>job descriptions</w:t>
            </w:r>
            <w:r w:rsidRPr="2A143E77">
              <w:rPr>
                <w:rFonts w:ascii="Verdana" w:hAnsi="Verdana"/>
                <w:sz w:val="18"/>
                <w:szCs w:val="18"/>
              </w:rPr>
              <w:t xml:space="preserve"> and open </w:t>
            </w:r>
            <w:r w:rsidR="2A143E77" w:rsidRPr="2A143E77">
              <w:rPr>
                <w:rFonts w:ascii="Verdana" w:hAnsi="Verdana"/>
                <w:sz w:val="18"/>
                <w:szCs w:val="18"/>
              </w:rPr>
              <w:t xml:space="preserve">collaborative </w:t>
            </w:r>
            <w:r w:rsidRPr="2A143E77">
              <w:rPr>
                <w:rFonts w:ascii="Verdana" w:hAnsi="Verdana"/>
                <w:sz w:val="18"/>
                <w:szCs w:val="18"/>
              </w:rPr>
              <w:t>conversations</w:t>
            </w:r>
          </w:p>
          <w:p w14:paraId="21059EC2" w14:textId="3D24ABEA" w:rsidR="004562A2" w:rsidRPr="00FB4635" w:rsidRDefault="004562A2" w:rsidP="00937C6D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Ensure </w:t>
            </w:r>
            <w:r w:rsidRPr="00FB4635">
              <w:rPr>
                <w:rFonts w:ascii="Verdana" w:hAnsi="Verdana"/>
                <w:sz w:val="18"/>
                <w:szCs w:val="18"/>
              </w:rPr>
              <w:t>requirements placed on employees are clear to them</w:t>
            </w:r>
            <w:r>
              <w:rPr>
                <w:rFonts w:ascii="Verdana" w:hAnsi="Verdana"/>
                <w:sz w:val="18"/>
                <w:szCs w:val="18"/>
              </w:rPr>
              <w:t xml:space="preserve"> using regular 1-2-1s and yearly </w:t>
            </w:r>
            <w:r w:rsidRPr="00FB4635">
              <w:rPr>
                <w:rFonts w:ascii="Verdana" w:hAnsi="Verdana"/>
                <w:sz w:val="18"/>
                <w:szCs w:val="18"/>
              </w:rPr>
              <w:t>PDRs</w:t>
            </w:r>
          </w:p>
          <w:p w14:paraId="067FCCD6" w14:textId="77DEB46B" w:rsidR="004562A2" w:rsidRDefault="004562A2" w:rsidP="00937C6D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Ensure it is clear how </w:t>
            </w:r>
            <w:r w:rsidRPr="00FB4635">
              <w:rPr>
                <w:rFonts w:ascii="Verdana" w:hAnsi="Verdana"/>
                <w:sz w:val="18"/>
                <w:szCs w:val="18"/>
              </w:rPr>
              <w:t xml:space="preserve">employees </w:t>
            </w:r>
            <w:r w:rsidRPr="2A143E77">
              <w:rPr>
                <w:rFonts w:ascii="Verdana" w:hAnsi="Verdana"/>
                <w:sz w:val="18"/>
                <w:szCs w:val="18"/>
              </w:rPr>
              <w:t>can</w:t>
            </w:r>
            <w:r w:rsidRPr="00FB4635">
              <w:rPr>
                <w:rFonts w:ascii="Verdana" w:hAnsi="Verdana"/>
                <w:sz w:val="18"/>
                <w:szCs w:val="18"/>
              </w:rPr>
              <w:t xml:space="preserve"> raise concerns</w:t>
            </w:r>
          </w:p>
        </w:tc>
        <w:tc>
          <w:tcPr>
            <w:tcW w:w="992" w:type="dxa"/>
          </w:tcPr>
          <w:p w14:paraId="6FE1E902" w14:textId="77A08D7C" w:rsidR="004562A2" w:rsidRPr="003708A9" w:rsidRDefault="004562A2" w:rsidP="00937C6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Low</w:t>
            </w:r>
          </w:p>
        </w:tc>
        <w:tc>
          <w:tcPr>
            <w:tcW w:w="905" w:type="dxa"/>
          </w:tcPr>
          <w:p w14:paraId="48B4E591" w14:textId="6560C57B" w:rsidR="004562A2" w:rsidRPr="003708A9" w:rsidRDefault="004562A2" w:rsidP="00937C6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4562A2" w:rsidRPr="003708A9" w14:paraId="1B5EC446" w14:textId="77777777" w:rsidTr="662DECE3">
        <w:trPr>
          <w:jc w:val="center"/>
        </w:trPr>
        <w:tc>
          <w:tcPr>
            <w:tcW w:w="1505" w:type="dxa"/>
            <w:vMerge/>
          </w:tcPr>
          <w:p w14:paraId="0738543D" w14:textId="77777777" w:rsidR="004562A2" w:rsidRPr="003708A9" w:rsidRDefault="004562A2" w:rsidP="00937C6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7046AA0" w14:textId="6593F7B4" w:rsidR="004562A2" w:rsidRDefault="004562A2" w:rsidP="00937C6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Poor management and communication of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>organisational change</w:t>
            </w:r>
          </w:p>
        </w:tc>
        <w:tc>
          <w:tcPr>
            <w:tcW w:w="1984" w:type="dxa"/>
            <w:vMerge/>
          </w:tcPr>
          <w:p w14:paraId="1F7B3406" w14:textId="77777777" w:rsidR="004562A2" w:rsidRPr="003708A9" w:rsidRDefault="004562A2" w:rsidP="00937C6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46" w:type="dxa"/>
          </w:tcPr>
          <w:p w14:paraId="0C2DE781" w14:textId="5C564C47" w:rsidR="004562A2" w:rsidRPr="00FB4635" w:rsidRDefault="004562A2" w:rsidP="00937C6D">
            <w:pPr>
              <w:pStyle w:val="ListParagraph"/>
              <w:numPr>
                <w:ilvl w:val="0"/>
                <w:numId w:val="1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Ensure employees </w:t>
            </w:r>
            <w:r w:rsidRPr="00FB4635">
              <w:rPr>
                <w:rFonts w:ascii="Verdana" w:hAnsi="Verdana"/>
                <w:sz w:val="18"/>
                <w:szCs w:val="18"/>
              </w:rPr>
              <w:t>understand the reasons for change</w:t>
            </w:r>
            <w:r>
              <w:rPr>
                <w:rFonts w:ascii="Verdana" w:hAnsi="Verdana"/>
                <w:sz w:val="18"/>
                <w:szCs w:val="18"/>
              </w:rPr>
              <w:t xml:space="preserve"> by clear communication</w:t>
            </w:r>
          </w:p>
          <w:p w14:paraId="581702FF" w14:textId="5FD6202E" w:rsidR="004562A2" w:rsidRPr="00FB4635" w:rsidRDefault="004562A2" w:rsidP="00937C6D">
            <w:pPr>
              <w:pStyle w:val="ListParagraph"/>
              <w:numPr>
                <w:ilvl w:val="0"/>
                <w:numId w:val="1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Allow for </w:t>
            </w:r>
            <w:r w:rsidRPr="00FB4635">
              <w:rPr>
                <w:rFonts w:ascii="Verdana" w:hAnsi="Verdana"/>
                <w:sz w:val="18"/>
                <w:szCs w:val="18"/>
              </w:rPr>
              <w:t>employee consultation</w:t>
            </w:r>
            <w:r>
              <w:rPr>
                <w:rFonts w:ascii="Verdana" w:hAnsi="Verdana"/>
                <w:sz w:val="18"/>
                <w:szCs w:val="18"/>
              </w:rPr>
              <w:t xml:space="preserve"> as</w:t>
            </w:r>
            <w:r w:rsidRPr="00FB4635">
              <w:rPr>
                <w:rFonts w:ascii="Verdana" w:hAnsi="Verdana"/>
                <w:sz w:val="18"/>
                <w:szCs w:val="18"/>
              </w:rPr>
              <w:t xml:space="preserve"> part of the change programme</w:t>
            </w:r>
          </w:p>
          <w:p w14:paraId="05DAE741" w14:textId="57CA7917" w:rsidR="004562A2" w:rsidRPr="00FB4635" w:rsidRDefault="004562A2" w:rsidP="00937C6D">
            <w:pPr>
              <w:pStyle w:val="ListParagraph"/>
              <w:numPr>
                <w:ilvl w:val="0"/>
                <w:numId w:val="1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Ensure </w:t>
            </w:r>
            <w:r w:rsidRPr="00FB4635">
              <w:rPr>
                <w:rFonts w:ascii="Verdana" w:hAnsi="Verdana"/>
                <w:sz w:val="18"/>
                <w:szCs w:val="18"/>
              </w:rPr>
              <w:t>employees understand the likely impact of change on their job</w:t>
            </w:r>
          </w:p>
          <w:p w14:paraId="39E64A55" w14:textId="118FE696" w:rsidR="004562A2" w:rsidRPr="00FB4635" w:rsidRDefault="004562A2" w:rsidP="00937C6D">
            <w:pPr>
              <w:pStyle w:val="ListParagraph"/>
              <w:numPr>
                <w:ilvl w:val="0"/>
                <w:numId w:val="1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As plans alter or develop, keep </w:t>
            </w:r>
            <w:r w:rsidRPr="00FB4635">
              <w:rPr>
                <w:rFonts w:ascii="Verdana" w:hAnsi="Verdana"/>
                <w:sz w:val="18"/>
                <w:szCs w:val="18"/>
              </w:rPr>
              <w:t>employees informed</w:t>
            </w:r>
            <w:r w:rsidRPr="2A143E77">
              <w:rPr>
                <w:rFonts w:ascii="Verdana" w:hAnsi="Verdana"/>
                <w:sz w:val="18"/>
                <w:szCs w:val="18"/>
              </w:rPr>
              <w:t xml:space="preserve"> at the earliest opportunity</w:t>
            </w:r>
          </w:p>
          <w:p w14:paraId="548790FC" w14:textId="6A3100FB" w:rsidR="004562A2" w:rsidRDefault="004562A2" w:rsidP="00937C6D">
            <w:pPr>
              <w:pStyle w:val="ListParagraph"/>
              <w:numPr>
                <w:ilvl w:val="0"/>
                <w:numId w:val="1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Provide </w:t>
            </w:r>
            <w:r w:rsidRPr="00FB4635">
              <w:rPr>
                <w:rFonts w:ascii="Verdana" w:hAnsi="Verdana"/>
                <w:sz w:val="18"/>
                <w:szCs w:val="18"/>
              </w:rPr>
              <w:t xml:space="preserve">support </w:t>
            </w:r>
            <w:r>
              <w:rPr>
                <w:rFonts w:ascii="Verdana" w:hAnsi="Verdana"/>
                <w:sz w:val="18"/>
                <w:szCs w:val="18"/>
              </w:rPr>
              <w:t xml:space="preserve">to </w:t>
            </w:r>
            <w:r w:rsidRPr="00FB4635">
              <w:rPr>
                <w:rFonts w:ascii="Verdana" w:hAnsi="Verdana"/>
                <w:sz w:val="18"/>
                <w:szCs w:val="18"/>
              </w:rPr>
              <w:t xml:space="preserve">employees </w:t>
            </w:r>
            <w:r w:rsidRPr="2A143E77">
              <w:rPr>
                <w:rFonts w:ascii="Verdana" w:hAnsi="Verdana"/>
                <w:sz w:val="18"/>
                <w:szCs w:val="18"/>
              </w:rPr>
              <w:t xml:space="preserve">before, after and </w:t>
            </w:r>
            <w:r w:rsidRPr="00FB4635">
              <w:rPr>
                <w:rFonts w:ascii="Verdana" w:hAnsi="Verdana"/>
                <w:sz w:val="18"/>
                <w:szCs w:val="18"/>
              </w:rPr>
              <w:t>during times of change</w:t>
            </w:r>
          </w:p>
        </w:tc>
        <w:tc>
          <w:tcPr>
            <w:tcW w:w="992" w:type="dxa"/>
          </w:tcPr>
          <w:p w14:paraId="6FD20656" w14:textId="357700F1" w:rsidR="004562A2" w:rsidRPr="003708A9" w:rsidRDefault="004562A2" w:rsidP="00937C6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Low</w:t>
            </w:r>
          </w:p>
        </w:tc>
        <w:tc>
          <w:tcPr>
            <w:tcW w:w="905" w:type="dxa"/>
          </w:tcPr>
          <w:p w14:paraId="6749F592" w14:textId="316BE03D" w:rsidR="004562A2" w:rsidRPr="003708A9" w:rsidRDefault="004562A2" w:rsidP="00937C6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</w:tbl>
    <w:p w14:paraId="4735F793" w14:textId="036E8A72" w:rsidR="00585117" w:rsidRDefault="00585117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8851"/>
        <w:gridCol w:w="1502"/>
        <w:gridCol w:w="1428"/>
        <w:gridCol w:w="1400"/>
      </w:tblGrid>
      <w:tr w:rsidR="00585117" w:rsidRPr="000701CA" w14:paraId="7D1005BB" w14:textId="77777777" w:rsidTr="000315E0">
        <w:trPr>
          <w:trHeight w:val="577"/>
        </w:trPr>
        <w:tc>
          <w:tcPr>
            <w:tcW w:w="14218" w:type="dxa"/>
            <w:gridSpan w:val="5"/>
            <w:shd w:val="clear" w:color="auto" w:fill="DBE5F1"/>
          </w:tcPr>
          <w:p w14:paraId="24CA3996" w14:textId="77777777" w:rsidR="00585117" w:rsidRPr="000701CA" w:rsidRDefault="00585117" w:rsidP="000315E0">
            <w:pPr>
              <w:rPr>
                <w:rFonts w:ascii="Verdana" w:hAnsi="Verdana"/>
                <w:b/>
                <w:sz w:val="18"/>
                <w:szCs w:val="18"/>
              </w:rPr>
            </w:pPr>
            <w:r w:rsidRPr="000701CA">
              <w:rPr>
                <w:rFonts w:ascii="Verdana" w:hAnsi="Verdana"/>
                <w:b/>
                <w:sz w:val="18"/>
                <w:szCs w:val="18"/>
              </w:rPr>
              <w:t xml:space="preserve">Action plan </w:t>
            </w:r>
            <w:r w:rsidRPr="000701CA">
              <w:rPr>
                <w:rFonts w:ascii="Verdana" w:hAnsi="Verdana"/>
                <w:color w:val="FF0000"/>
                <w:sz w:val="18"/>
                <w:szCs w:val="18"/>
              </w:rPr>
              <w:t>(14)</w:t>
            </w:r>
          </w:p>
        </w:tc>
      </w:tr>
      <w:tr w:rsidR="00585117" w:rsidRPr="000701CA" w14:paraId="787FA8DE" w14:textId="77777777" w:rsidTr="000315E0">
        <w:tc>
          <w:tcPr>
            <w:tcW w:w="817" w:type="dxa"/>
            <w:shd w:val="clear" w:color="auto" w:fill="DBE5F1"/>
          </w:tcPr>
          <w:p w14:paraId="6AB8D9C2" w14:textId="77777777" w:rsidR="00585117" w:rsidRPr="000701CA" w:rsidRDefault="00585117" w:rsidP="000315E0">
            <w:pPr>
              <w:rPr>
                <w:rFonts w:ascii="Verdana" w:hAnsi="Verdana"/>
                <w:b/>
                <w:sz w:val="18"/>
                <w:szCs w:val="18"/>
              </w:rPr>
            </w:pPr>
            <w:r w:rsidRPr="000701CA">
              <w:rPr>
                <w:rFonts w:ascii="Verdana" w:hAnsi="Verdana"/>
                <w:b/>
                <w:sz w:val="18"/>
                <w:szCs w:val="18"/>
              </w:rPr>
              <w:t>Ref No</w:t>
            </w:r>
          </w:p>
        </w:tc>
        <w:tc>
          <w:tcPr>
            <w:tcW w:w="9028" w:type="dxa"/>
            <w:shd w:val="clear" w:color="auto" w:fill="DBE5F1"/>
          </w:tcPr>
          <w:p w14:paraId="5086C702" w14:textId="77777777" w:rsidR="00585117" w:rsidRPr="000701CA" w:rsidRDefault="00585117" w:rsidP="000315E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01CA">
              <w:rPr>
                <w:rFonts w:ascii="Verdana" w:hAnsi="Verdana"/>
                <w:b/>
                <w:sz w:val="18"/>
                <w:szCs w:val="18"/>
              </w:rPr>
              <w:t>Further action required</w:t>
            </w:r>
          </w:p>
        </w:tc>
        <w:tc>
          <w:tcPr>
            <w:tcW w:w="1517" w:type="dxa"/>
            <w:shd w:val="clear" w:color="auto" w:fill="DBE5F1"/>
          </w:tcPr>
          <w:p w14:paraId="5D8D8844" w14:textId="77777777" w:rsidR="00585117" w:rsidRPr="000701CA" w:rsidRDefault="00585117" w:rsidP="000315E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01CA">
              <w:rPr>
                <w:rFonts w:ascii="Verdana" w:hAnsi="Verdana"/>
                <w:b/>
                <w:sz w:val="18"/>
                <w:szCs w:val="18"/>
              </w:rPr>
              <w:t>Action by whom</w:t>
            </w:r>
          </w:p>
        </w:tc>
        <w:tc>
          <w:tcPr>
            <w:tcW w:w="1441" w:type="dxa"/>
            <w:shd w:val="clear" w:color="auto" w:fill="DBE5F1"/>
          </w:tcPr>
          <w:p w14:paraId="19B1922A" w14:textId="77777777" w:rsidR="00585117" w:rsidRPr="000701CA" w:rsidRDefault="00585117" w:rsidP="000315E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01CA">
              <w:rPr>
                <w:rFonts w:ascii="Verdana" w:hAnsi="Verdana"/>
                <w:b/>
                <w:sz w:val="18"/>
                <w:szCs w:val="18"/>
              </w:rPr>
              <w:t>Action by when</w:t>
            </w:r>
          </w:p>
        </w:tc>
        <w:tc>
          <w:tcPr>
            <w:tcW w:w="1415" w:type="dxa"/>
            <w:shd w:val="clear" w:color="auto" w:fill="DBE5F1"/>
          </w:tcPr>
          <w:p w14:paraId="4C411998" w14:textId="77777777" w:rsidR="00585117" w:rsidRPr="000701CA" w:rsidRDefault="00585117" w:rsidP="000315E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01CA">
              <w:rPr>
                <w:rFonts w:ascii="Verdana" w:hAnsi="Verdana"/>
                <w:b/>
                <w:sz w:val="18"/>
                <w:szCs w:val="18"/>
              </w:rPr>
              <w:t>Done</w:t>
            </w:r>
          </w:p>
        </w:tc>
      </w:tr>
      <w:tr w:rsidR="00585117" w:rsidRPr="000701CA" w14:paraId="2D037323" w14:textId="77777777" w:rsidTr="000315E0">
        <w:trPr>
          <w:trHeight w:val="679"/>
        </w:trPr>
        <w:tc>
          <w:tcPr>
            <w:tcW w:w="817" w:type="dxa"/>
          </w:tcPr>
          <w:p w14:paraId="547E45E2" w14:textId="77777777" w:rsidR="00585117" w:rsidRPr="000701CA" w:rsidRDefault="00585117" w:rsidP="000315E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8" w:type="dxa"/>
          </w:tcPr>
          <w:p w14:paraId="0B4BC50C" w14:textId="77777777" w:rsidR="00585117" w:rsidRPr="000701CA" w:rsidRDefault="00585117" w:rsidP="000315E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7" w:type="dxa"/>
          </w:tcPr>
          <w:p w14:paraId="74D31DF2" w14:textId="77777777" w:rsidR="00585117" w:rsidRPr="000701CA" w:rsidRDefault="00585117" w:rsidP="000315E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6230BCC8" w14:textId="77777777" w:rsidR="00585117" w:rsidRPr="000701CA" w:rsidRDefault="00585117" w:rsidP="000315E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5" w:type="dxa"/>
          </w:tcPr>
          <w:p w14:paraId="02C725D8" w14:textId="77777777" w:rsidR="00585117" w:rsidRPr="000701CA" w:rsidRDefault="00585117" w:rsidP="000315E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2C1EDBD" w14:textId="77777777" w:rsidR="00585117" w:rsidRDefault="00585117">
      <w:pPr>
        <w:rPr>
          <w:rFonts w:ascii="Verdana" w:hAnsi="Verdana"/>
          <w:sz w:val="18"/>
          <w:szCs w:val="18"/>
        </w:rPr>
      </w:pPr>
    </w:p>
    <w:sectPr w:rsidR="00585117" w:rsidSect="00585117">
      <w:footerReference w:type="default" r:id="rId25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C1FFF" w14:textId="77777777" w:rsidR="00A72E55" w:rsidRDefault="00A72E55">
      <w:r>
        <w:separator/>
      </w:r>
    </w:p>
  </w:endnote>
  <w:endnote w:type="continuationSeparator" w:id="0">
    <w:p w14:paraId="10FA1A9A" w14:textId="77777777" w:rsidR="00A72E55" w:rsidRDefault="00A72E55">
      <w:r>
        <w:continuationSeparator/>
      </w:r>
    </w:p>
  </w:endnote>
  <w:endnote w:type="continuationNotice" w:id="1">
    <w:p w14:paraId="27B224D6" w14:textId="77777777" w:rsidR="00A72E55" w:rsidRDefault="00A72E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EECB" w14:textId="77777777" w:rsidR="00C86360" w:rsidRDefault="00C86360">
    <w:pPr>
      <w:pStyle w:val="Footer"/>
      <w:rPr>
        <w:i/>
        <w:sz w:val="20"/>
      </w:rPr>
    </w:pPr>
    <w:r>
      <w:rPr>
        <w:i/>
        <w:sz w:val="20"/>
      </w:rPr>
      <w:t>University Safety Services risk assessment form</w:t>
    </w:r>
    <w:r w:rsidRPr="001D5D34">
      <w:rPr>
        <w:i/>
        <w:sz w:val="20"/>
      </w:rPr>
      <w:t xml:space="preserve"> and guidance notes.</w:t>
    </w:r>
  </w:p>
  <w:p w14:paraId="724F96DE" w14:textId="77777777" w:rsidR="00C86360" w:rsidRDefault="00C86360" w:rsidP="002A1E6F">
    <w:pPr>
      <w:pStyle w:val="Footer"/>
      <w:rPr>
        <w:i/>
        <w:sz w:val="20"/>
      </w:rPr>
    </w:pPr>
    <w:r>
      <w:rPr>
        <w:i/>
        <w:sz w:val="20"/>
      </w:rPr>
      <w:t>Revised March 2015</w:t>
    </w:r>
    <w:r>
      <w:rPr>
        <w:i/>
        <w:sz w:val="20"/>
      </w:rPr>
      <w:tab/>
    </w:r>
    <w:r>
      <w:rPr>
        <w:i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8AAB6" w14:textId="77777777" w:rsidR="00A72E55" w:rsidRDefault="00A72E55">
      <w:r>
        <w:separator/>
      </w:r>
    </w:p>
  </w:footnote>
  <w:footnote w:type="continuationSeparator" w:id="0">
    <w:p w14:paraId="6F050453" w14:textId="77777777" w:rsidR="00A72E55" w:rsidRDefault="00A72E55">
      <w:r>
        <w:continuationSeparator/>
      </w:r>
    </w:p>
  </w:footnote>
  <w:footnote w:type="continuationNotice" w:id="1">
    <w:p w14:paraId="11AECD55" w14:textId="77777777" w:rsidR="00A72E55" w:rsidRDefault="00A72E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49E6"/>
    <w:multiLevelType w:val="hybridMultilevel"/>
    <w:tmpl w:val="33A247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460E1"/>
    <w:multiLevelType w:val="hybridMultilevel"/>
    <w:tmpl w:val="B060FB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277089"/>
    <w:multiLevelType w:val="hybridMultilevel"/>
    <w:tmpl w:val="EAD6D7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EB0B38"/>
    <w:multiLevelType w:val="hybridMultilevel"/>
    <w:tmpl w:val="EAD6D7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A42AE1"/>
    <w:multiLevelType w:val="hybridMultilevel"/>
    <w:tmpl w:val="53AA27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8E3EE0"/>
    <w:multiLevelType w:val="hybridMultilevel"/>
    <w:tmpl w:val="5674F4F0"/>
    <w:lvl w:ilvl="0" w:tplc="CAE8AF6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2C02D4"/>
    <w:multiLevelType w:val="hybridMultilevel"/>
    <w:tmpl w:val="2CA627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AD7061"/>
    <w:multiLevelType w:val="hybridMultilevel"/>
    <w:tmpl w:val="2CA627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9856A2"/>
    <w:multiLevelType w:val="hybridMultilevel"/>
    <w:tmpl w:val="EAD6D7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1676B9"/>
    <w:multiLevelType w:val="hybridMultilevel"/>
    <w:tmpl w:val="2CA627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EB220C"/>
    <w:multiLevelType w:val="hybridMultilevel"/>
    <w:tmpl w:val="1910BAEE"/>
    <w:lvl w:ilvl="0" w:tplc="73FCF85A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3C756C"/>
    <w:multiLevelType w:val="hybridMultilevel"/>
    <w:tmpl w:val="EAD6D7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705"/>
    <w:multiLevelType w:val="hybridMultilevel"/>
    <w:tmpl w:val="93E42B64"/>
    <w:lvl w:ilvl="0" w:tplc="1D7A11CE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6584754">
    <w:abstractNumId w:val="5"/>
  </w:num>
  <w:num w:numId="2" w16cid:durableId="545988150">
    <w:abstractNumId w:val="10"/>
  </w:num>
  <w:num w:numId="3" w16cid:durableId="906837585">
    <w:abstractNumId w:val="12"/>
  </w:num>
  <w:num w:numId="4" w16cid:durableId="526792627">
    <w:abstractNumId w:val="4"/>
  </w:num>
  <w:num w:numId="5" w16cid:durableId="885994920">
    <w:abstractNumId w:val="1"/>
  </w:num>
  <w:num w:numId="6" w16cid:durableId="760760295">
    <w:abstractNumId w:val="6"/>
  </w:num>
  <w:num w:numId="7" w16cid:durableId="1058089267">
    <w:abstractNumId w:val="0"/>
  </w:num>
  <w:num w:numId="8" w16cid:durableId="190841749">
    <w:abstractNumId w:val="8"/>
  </w:num>
  <w:num w:numId="9" w16cid:durableId="552696927">
    <w:abstractNumId w:val="3"/>
  </w:num>
  <w:num w:numId="10" w16cid:durableId="920675801">
    <w:abstractNumId w:val="2"/>
  </w:num>
  <w:num w:numId="11" w16cid:durableId="686059684">
    <w:abstractNumId w:val="11"/>
  </w:num>
  <w:num w:numId="12" w16cid:durableId="274992661">
    <w:abstractNumId w:val="9"/>
  </w:num>
  <w:num w:numId="13" w16cid:durableId="20982068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hideSpellingErrors/>
  <w:hideGrammaticalError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6"/>
  <w:displayVerticalDrawingGridEvery w:val="6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0F"/>
    <w:rsid w:val="000113D7"/>
    <w:rsid w:val="00025E76"/>
    <w:rsid w:val="0005133D"/>
    <w:rsid w:val="00056DB6"/>
    <w:rsid w:val="000612CD"/>
    <w:rsid w:val="000701CA"/>
    <w:rsid w:val="000A486F"/>
    <w:rsid w:val="000A501D"/>
    <w:rsid w:val="000B2DE9"/>
    <w:rsid w:val="000C5D5C"/>
    <w:rsid w:val="000F7E0C"/>
    <w:rsid w:val="00114AE6"/>
    <w:rsid w:val="001D5D34"/>
    <w:rsid w:val="001D75FC"/>
    <w:rsid w:val="0020100F"/>
    <w:rsid w:val="002133EE"/>
    <w:rsid w:val="00231A19"/>
    <w:rsid w:val="0023367C"/>
    <w:rsid w:val="002A1E6F"/>
    <w:rsid w:val="002D7ABB"/>
    <w:rsid w:val="003516DF"/>
    <w:rsid w:val="00364B84"/>
    <w:rsid w:val="003708A9"/>
    <w:rsid w:val="003E351A"/>
    <w:rsid w:val="003F37AB"/>
    <w:rsid w:val="00434E19"/>
    <w:rsid w:val="004562A2"/>
    <w:rsid w:val="00484F1E"/>
    <w:rsid w:val="005225C9"/>
    <w:rsid w:val="00555185"/>
    <w:rsid w:val="005557C8"/>
    <w:rsid w:val="00571DF9"/>
    <w:rsid w:val="005816CD"/>
    <w:rsid w:val="00585117"/>
    <w:rsid w:val="005B341E"/>
    <w:rsid w:val="005C135F"/>
    <w:rsid w:val="005C61ED"/>
    <w:rsid w:val="005E68E8"/>
    <w:rsid w:val="00622FA5"/>
    <w:rsid w:val="00635DF2"/>
    <w:rsid w:val="006662D4"/>
    <w:rsid w:val="0069697B"/>
    <w:rsid w:val="00732D35"/>
    <w:rsid w:val="00752315"/>
    <w:rsid w:val="0077698D"/>
    <w:rsid w:val="00791668"/>
    <w:rsid w:val="007A52B5"/>
    <w:rsid w:val="00800C82"/>
    <w:rsid w:val="008018B8"/>
    <w:rsid w:val="0082346E"/>
    <w:rsid w:val="008332F6"/>
    <w:rsid w:val="00835139"/>
    <w:rsid w:val="00853E07"/>
    <w:rsid w:val="00856A77"/>
    <w:rsid w:val="008912D1"/>
    <w:rsid w:val="00896503"/>
    <w:rsid w:val="008A7B06"/>
    <w:rsid w:val="008B7A11"/>
    <w:rsid w:val="008C273E"/>
    <w:rsid w:val="008E4E01"/>
    <w:rsid w:val="008F47E5"/>
    <w:rsid w:val="00937C6D"/>
    <w:rsid w:val="00945D8B"/>
    <w:rsid w:val="009538CF"/>
    <w:rsid w:val="00964569"/>
    <w:rsid w:val="009E0F87"/>
    <w:rsid w:val="009E7838"/>
    <w:rsid w:val="00A1082C"/>
    <w:rsid w:val="00A323FF"/>
    <w:rsid w:val="00A36E86"/>
    <w:rsid w:val="00A65253"/>
    <w:rsid w:val="00A72E55"/>
    <w:rsid w:val="00A9521E"/>
    <w:rsid w:val="00AB2DEF"/>
    <w:rsid w:val="00AE1A75"/>
    <w:rsid w:val="00B25CC5"/>
    <w:rsid w:val="00B35E07"/>
    <w:rsid w:val="00B613A2"/>
    <w:rsid w:val="00BB1B64"/>
    <w:rsid w:val="00BB3DB7"/>
    <w:rsid w:val="00BD53AC"/>
    <w:rsid w:val="00C66350"/>
    <w:rsid w:val="00C86360"/>
    <w:rsid w:val="00CA2B83"/>
    <w:rsid w:val="00D15D78"/>
    <w:rsid w:val="00D30F1A"/>
    <w:rsid w:val="00D3727E"/>
    <w:rsid w:val="00D438B5"/>
    <w:rsid w:val="00D5542E"/>
    <w:rsid w:val="00D75F63"/>
    <w:rsid w:val="00D86E02"/>
    <w:rsid w:val="00DB59EA"/>
    <w:rsid w:val="00DB7477"/>
    <w:rsid w:val="00E01D5E"/>
    <w:rsid w:val="00E3654D"/>
    <w:rsid w:val="00E45785"/>
    <w:rsid w:val="00EE3D45"/>
    <w:rsid w:val="00EF0669"/>
    <w:rsid w:val="00EF7311"/>
    <w:rsid w:val="00F3281A"/>
    <w:rsid w:val="00FB4635"/>
    <w:rsid w:val="00FD166B"/>
    <w:rsid w:val="00FF1D0B"/>
    <w:rsid w:val="0495EE47"/>
    <w:rsid w:val="04BD3B35"/>
    <w:rsid w:val="093F3557"/>
    <w:rsid w:val="0A0F20DB"/>
    <w:rsid w:val="0A6B3C56"/>
    <w:rsid w:val="0BF9357C"/>
    <w:rsid w:val="0CA25CAA"/>
    <w:rsid w:val="0CC84D1A"/>
    <w:rsid w:val="0F23FC1D"/>
    <w:rsid w:val="1039389F"/>
    <w:rsid w:val="124C4FAE"/>
    <w:rsid w:val="150CA9C2"/>
    <w:rsid w:val="15A017C2"/>
    <w:rsid w:val="16E70173"/>
    <w:rsid w:val="18BB9132"/>
    <w:rsid w:val="1A9E50C0"/>
    <w:rsid w:val="1D8F0255"/>
    <w:rsid w:val="1EBB798E"/>
    <w:rsid w:val="1F24AB98"/>
    <w:rsid w:val="1F2AD2B6"/>
    <w:rsid w:val="205749EF"/>
    <w:rsid w:val="20C6A317"/>
    <w:rsid w:val="2341C8D3"/>
    <w:rsid w:val="238EEAB1"/>
    <w:rsid w:val="23BAEC14"/>
    <w:rsid w:val="23F1C3C7"/>
    <w:rsid w:val="24A65147"/>
    <w:rsid w:val="2572A65E"/>
    <w:rsid w:val="258D9428"/>
    <w:rsid w:val="26377F8F"/>
    <w:rsid w:val="26C68B73"/>
    <w:rsid w:val="27296489"/>
    <w:rsid w:val="28C534EA"/>
    <w:rsid w:val="2A143E77"/>
    <w:rsid w:val="2A7572E3"/>
    <w:rsid w:val="2B99FC96"/>
    <w:rsid w:val="2CE3F054"/>
    <w:rsid w:val="2D35CCF7"/>
    <w:rsid w:val="2DB606E7"/>
    <w:rsid w:val="2F006047"/>
    <w:rsid w:val="30E4B467"/>
    <w:rsid w:val="35B1FE6C"/>
    <w:rsid w:val="391F20B3"/>
    <w:rsid w:val="3AD25DA1"/>
    <w:rsid w:val="3B5E43BD"/>
    <w:rsid w:val="3D1E28F6"/>
    <w:rsid w:val="3EB9F957"/>
    <w:rsid w:val="3F6FE898"/>
    <w:rsid w:val="3FA5CEC4"/>
    <w:rsid w:val="3FEE5D1B"/>
    <w:rsid w:val="4055C9B8"/>
    <w:rsid w:val="444359BB"/>
    <w:rsid w:val="450D1389"/>
    <w:rsid w:val="45293ADB"/>
    <w:rsid w:val="45DFE8D2"/>
    <w:rsid w:val="461874DF"/>
    <w:rsid w:val="46947652"/>
    <w:rsid w:val="46F7AA72"/>
    <w:rsid w:val="4729837C"/>
    <w:rsid w:val="4844B44B"/>
    <w:rsid w:val="48937AD3"/>
    <w:rsid w:val="49CC1714"/>
    <w:rsid w:val="4DD1D25A"/>
    <w:rsid w:val="4EDDFEF4"/>
    <w:rsid w:val="51D728F9"/>
    <w:rsid w:val="5256C273"/>
    <w:rsid w:val="52CAEBEC"/>
    <w:rsid w:val="547E28DA"/>
    <w:rsid w:val="56FB21F7"/>
    <w:rsid w:val="575C7309"/>
    <w:rsid w:val="58F8436A"/>
    <w:rsid w:val="5A59FC5E"/>
    <w:rsid w:val="5D21C926"/>
    <w:rsid w:val="5F596EE4"/>
    <w:rsid w:val="610A33AF"/>
    <w:rsid w:val="61C12422"/>
    <w:rsid w:val="652CDB0B"/>
    <w:rsid w:val="662DECE3"/>
    <w:rsid w:val="6C3FDF72"/>
    <w:rsid w:val="6D4370E3"/>
    <w:rsid w:val="6DA43776"/>
    <w:rsid w:val="6F778034"/>
    <w:rsid w:val="72316B29"/>
    <w:rsid w:val="72A40EA3"/>
    <w:rsid w:val="72AF20F6"/>
    <w:rsid w:val="74A6DA01"/>
    <w:rsid w:val="76D12ACC"/>
    <w:rsid w:val="7AF10A8E"/>
    <w:rsid w:val="7C8CD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CC7339"/>
  <w15:docId w15:val="{BAF7FABB-AC19-4114-A90D-F79795A5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59EA"/>
    <w:rPr>
      <w:rFonts w:ascii="Arial" w:hAnsi="Arial" w:cs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835"/>
    </w:pPr>
  </w:style>
  <w:style w:type="paragraph" w:styleId="Header">
    <w:name w:val="header"/>
    <w:basedOn w:val="Normal"/>
    <w:rsid w:val="001D5D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D5D3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D53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1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2A1E6F"/>
    <w:rPr>
      <w:rFonts w:ascii="Arial" w:hAnsi="Arial" w:cs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14AE6"/>
    <w:pPr>
      <w:ind w:left="720"/>
      <w:contextualSpacing/>
    </w:pPr>
  </w:style>
  <w:style w:type="paragraph" w:customStyle="1" w:styleId="Default">
    <w:name w:val="Default"/>
    <w:rsid w:val="00D438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D438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C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57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0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documents.manchester.ac.uk/display.aspx?DocID=31" TargetMode="External"/><Relationship Id="rId18" Type="http://schemas.openxmlformats.org/officeDocument/2006/relationships/hyperlink" Target="http://www.occhealth.manchester.ac.uk/wellbeing/stress-managment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documents.manchester.ac.uk/display.aspx?DocID=23854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documents.manchester.ac.uk/DocuInfo.aspx?DocID=23853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documents.manchester.ac.uk/display.aspx?DocID=23855" TargetMode="External"/><Relationship Id="rId20" Type="http://schemas.openxmlformats.org/officeDocument/2006/relationships/hyperlink" Target="https://www.staffnet.manchester.ac.uk/wellbeing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counsellingservice.manchester.ac.uk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documents.manchester.ac.uk/display.aspx?DocID=23854" TargetMode="External"/><Relationship Id="rId23" Type="http://schemas.openxmlformats.org/officeDocument/2006/relationships/hyperlink" Target="http://www.occhealth.manchester.ac.uk/wellbeing/stress-managment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counsellingservice.manchester.ac.uk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althandsafety.manchester.ac.uk/toolkits/stress/" TargetMode="External"/><Relationship Id="rId22" Type="http://schemas.openxmlformats.org/officeDocument/2006/relationships/hyperlink" Target="https://app.manchester.ac.uk/training/profile.aspx?unitid=7076&amp;parentId=4&amp;returnId=4&amp;returntxt=Return%20To%20Search&amp;returnQs=%3fterm%3dstress%26org%3d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69D1579A17E34AA4C9251934F6876E" ma:contentTypeVersion="15" ma:contentTypeDescription="Create a new document." ma:contentTypeScope="" ma:versionID="c39ad9e717e635c04c4a62f603df9865">
  <xsd:schema xmlns:xsd="http://www.w3.org/2001/XMLSchema" xmlns:xs="http://www.w3.org/2001/XMLSchema" xmlns:p="http://schemas.microsoft.com/office/2006/metadata/properties" xmlns:ns2="f0580fcf-3d55-4374-a106-46bd72468dce" xmlns:ns3="348fcd46-0669-4250-96dd-37386b70e271" targetNamespace="http://schemas.microsoft.com/office/2006/metadata/properties" ma:root="true" ma:fieldsID="86d7b0f2d41aa815bdce03b5056969bf" ns2:_="" ns3:_="">
    <xsd:import namespace="f0580fcf-3d55-4374-a106-46bd72468dce"/>
    <xsd:import namespace="348fcd46-0669-4250-96dd-37386b70e2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80fcf-3d55-4374-a106-46bd72468d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fcd46-0669-4250-96dd-37386b70e2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e50b45b-89b9-4509-b834-b5aaf0641d86}" ma:internalName="TaxCatchAll" ma:showField="CatchAllData" ma:web="348fcd46-0669-4250-96dd-37386b70e2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48fcd46-0669-4250-96dd-37386b70e271">
      <UserInfo>
        <DisplayName>Julia Cheung</DisplayName>
        <AccountId>24</AccountId>
        <AccountType/>
      </UserInfo>
      <UserInfo>
        <DisplayName>Karen Saville</DisplayName>
        <AccountId>25</AccountId>
        <AccountType/>
      </UserInfo>
    </SharedWithUsers>
    <TaxCatchAll xmlns="348fcd46-0669-4250-96dd-37386b70e271" xsi:nil="true"/>
    <lcf76f155ced4ddcb4097134ff3c332f xmlns="f0580fcf-3d55-4374-a106-46bd72468d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83BA64-F4A2-4FC9-AE39-37BEB0BD89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710321-FE0F-46DC-90E2-3F1CA67A3AE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73F7F1E-4648-4347-8F32-23226BC2E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80fcf-3d55-4374-a106-46bd72468dce"/>
    <ds:schemaRef ds:uri="348fcd46-0669-4250-96dd-37386b70e2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147CD3-8230-4AC4-88BB-02F79B0D225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AF2E295-A6CE-4EB8-A2C9-9D846B820EBD}">
  <ds:schemaRefs>
    <ds:schemaRef ds:uri="http://schemas.microsoft.com/office/2006/metadata/properties"/>
    <ds:schemaRef ds:uri="http://schemas.microsoft.com/office/infopath/2007/PartnerControls"/>
    <ds:schemaRef ds:uri="348fcd46-0669-4250-96dd-37386b70e271"/>
    <ds:schemaRef ds:uri="f0580fcf-3d55-4374-a106-46bd72468d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1125</Words>
  <Characters>6806</Characters>
  <Application>Microsoft Office Word</Application>
  <DocSecurity>0</DocSecurity>
  <Lines>56</Lines>
  <Paragraphs>15</Paragraphs>
  <ScaleCrop>false</ScaleCrop>
  <Company>UMIST, ISD</Company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Risk Assessment Form with guidance for use</dc:title>
  <dc:creator>mprss02</dc:creator>
  <cp:keywords>form and guidance</cp:keywords>
  <cp:lastModifiedBy>Nicola Hutchings</cp:lastModifiedBy>
  <cp:revision>2</cp:revision>
  <cp:lastPrinted>2006-10-16T16:35:00Z</cp:lastPrinted>
  <dcterms:created xsi:type="dcterms:W3CDTF">2023-03-13T11:31:00Z</dcterms:created>
  <dcterms:modified xsi:type="dcterms:W3CDTF">2023-03-13T11:31:00Z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15;#form and guidance|a7f3781c-c779-4ea5-a384-0266687e86fb</vt:lpwstr>
  </property>
  <property fmtid="{D5CDD505-2E9C-101B-9397-08002B2CF9AE}" pid="3" name="ContentTypeId">
    <vt:lpwstr>0x0101007869D1579A17E34AA4C9251934F6876E</vt:lpwstr>
  </property>
  <property fmtid="{D5CDD505-2E9C-101B-9397-08002B2CF9AE}" pid="4" name="MediaServiceImageTags">
    <vt:lpwstr/>
  </property>
</Properties>
</file>